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EC5" w:rsidRPr="003B1414" w:rsidRDefault="001058DC" w:rsidP="00557750">
      <w:pPr>
        <w:pStyle w:val="BasicParagraph"/>
        <w:numPr>
          <w:ilvl w:val="0"/>
          <w:numId w:val="5"/>
        </w:numPr>
        <w:suppressAutoHyphens/>
        <w:spacing w:before="100" w:beforeAutospacing="1" w:after="90"/>
        <w:ind w:left="540" w:hanging="630"/>
        <w:rPr>
          <w:rFonts w:ascii="Century Gothic" w:hAnsi="Century Gothic" w:cs="Rockwell"/>
          <w:color w:val="auto"/>
          <w:sz w:val="48"/>
          <w:szCs w:val="48"/>
        </w:rPr>
      </w:pPr>
      <w:r>
        <w:rPr>
          <w:rFonts w:ascii="Century Gothic" w:hAnsi="Century Gothic" w:cs="Rockwell"/>
          <w:color w:val="auto"/>
          <w:sz w:val="48"/>
          <w:szCs w:val="48"/>
        </w:rPr>
        <w:t>F</w:t>
      </w:r>
      <w:r w:rsidR="00486FD8">
        <w:rPr>
          <w:rFonts w:ascii="Century Gothic" w:hAnsi="Century Gothic" w:cs="Rockwell"/>
          <w:color w:val="auto"/>
          <w:sz w:val="48"/>
          <w:szCs w:val="48"/>
        </w:rPr>
        <w:t>ACT SHEET</w:t>
      </w:r>
    </w:p>
    <w:p w:rsidR="00486FD8" w:rsidRPr="007470FD" w:rsidRDefault="000769C2" w:rsidP="00A46818">
      <w:pPr>
        <w:suppressAutoHyphens/>
        <w:autoSpaceDE w:val="0"/>
        <w:autoSpaceDN w:val="0"/>
        <w:adjustRightInd w:val="0"/>
        <w:spacing w:after="90" w:line="240" w:lineRule="auto"/>
        <w:textAlignment w:val="center"/>
        <w:rPr>
          <w:rFonts w:ascii="Palatino Linotype" w:hAnsi="Palatino Linotype" w:cs="Rockwell"/>
          <w:color w:val="000000"/>
          <w:spacing w:val="-2"/>
          <w:sz w:val="20"/>
          <w:szCs w:val="20"/>
        </w:rPr>
      </w:pPr>
      <w:r w:rsidRPr="007470FD">
        <w:rPr>
          <w:rFonts w:ascii="Palatino Linotype" w:hAnsi="Palatino Linotype" w:cs="Rockwell"/>
          <w:b/>
          <w:color w:val="000000"/>
          <w:spacing w:val="-2"/>
          <w:sz w:val="20"/>
          <w:szCs w:val="20"/>
        </w:rPr>
        <w:t xml:space="preserve">CREC </w:t>
      </w:r>
      <w:r w:rsidR="00486FD8" w:rsidRPr="007470FD">
        <w:rPr>
          <w:rFonts w:ascii="Palatino Linotype" w:hAnsi="Palatino Linotype" w:cs="Rockwell"/>
          <w:b/>
          <w:color w:val="000000"/>
          <w:spacing w:val="-2"/>
          <w:sz w:val="20"/>
          <w:szCs w:val="20"/>
        </w:rPr>
        <w:t>Mission</w:t>
      </w:r>
      <w:r w:rsidR="00E17394">
        <w:rPr>
          <w:rFonts w:ascii="Palatino Linotype" w:hAnsi="Palatino Linotype" w:cs="Rockwell"/>
          <w:color w:val="000000"/>
          <w:spacing w:val="-2"/>
          <w:sz w:val="20"/>
          <w:szCs w:val="20"/>
        </w:rPr>
        <w:t xml:space="preserve">: </w:t>
      </w:r>
      <w:r w:rsidR="00486FD8" w:rsidRPr="007470FD">
        <w:rPr>
          <w:rFonts w:ascii="Palatino Linotype" w:hAnsi="Palatino Linotype" w:cs="Rockwell"/>
          <w:color w:val="000000"/>
          <w:spacing w:val="-2"/>
          <w:sz w:val="20"/>
          <w:szCs w:val="20"/>
        </w:rPr>
        <w:t xml:space="preserve">To work with boards of education of the </w:t>
      </w:r>
      <w:r w:rsidR="00E17394">
        <w:rPr>
          <w:rFonts w:ascii="Palatino Linotype" w:hAnsi="Palatino Linotype" w:cs="Rockwell"/>
          <w:color w:val="000000"/>
          <w:spacing w:val="-2"/>
          <w:sz w:val="20"/>
          <w:szCs w:val="20"/>
        </w:rPr>
        <w:t>capitol region</w:t>
      </w:r>
      <w:r w:rsidR="00486FD8" w:rsidRPr="007470FD">
        <w:rPr>
          <w:rFonts w:ascii="Palatino Linotype" w:hAnsi="Palatino Linotype" w:cs="Rockwell"/>
          <w:color w:val="000000"/>
          <w:spacing w:val="-2"/>
          <w:sz w:val="20"/>
          <w:szCs w:val="20"/>
        </w:rPr>
        <w:t xml:space="preserve"> to improve the quality of public education for all learners.</w:t>
      </w:r>
    </w:p>
    <w:p w:rsidR="00486FD8" w:rsidRPr="007470FD" w:rsidRDefault="00486FD8" w:rsidP="00A46818">
      <w:pPr>
        <w:suppressAutoHyphens/>
        <w:autoSpaceDE w:val="0"/>
        <w:autoSpaceDN w:val="0"/>
        <w:adjustRightInd w:val="0"/>
        <w:spacing w:after="90" w:line="240" w:lineRule="auto"/>
        <w:textAlignment w:val="center"/>
        <w:rPr>
          <w:rFonts w:ascii="Palatino Linotype" w:hAnsi="Palatino Linotype" w:cs="Rockwell"/>
          <w:color w:val="000000"/>
          <w:spacing w:val="-2"/>
          <w:sz w:val="20"/>
          <w:szCs w:val="20"/>
        </w:rPr>
      </w:pPr>
      <w:r w:rsidRPr="007470FD">
        <w:rPr>
          <w:rFonts w:ascii="Palatino Linotype" w:hAnsi="Palatino Linotype" w:cs="Rockwell"/>
          <w:b/>
          <w:color w:val="000000"/>
          <w:spacing w:val="-2"/>
          <w:sz w:val="20"/>
          <w:szCs w:val="20"/>
        </w:rPr>
        <w:t>History</w:t>
      </w:r>
      <w:r w:rsidRPr="007470FD">
        <w:rPr>
          <w:rFonts w:ascii="Palatino Linotype" w:hAnsi="Palatino Linotype" w:cs="Rockwell"/>
          <w:color w:val="000000"/>
          <w:spacing w:val="-2"/>
          <w:sz w:val="20"/>
          <w:szCs w:val="20"/>
        </w:rPr>
        <w:t>: CREC began in 1966 as a grassroots organization of local school districts working together to solve common problems.</w:t>
      </w:r>
    </w:p>
    <w:p w:rsidR="000769C2" w:rsidRPr="007470FD" w:rsidRDefault="00001AA9" w:rsidP="00A46818">
      <w:pPr>
        <w:tabs>
          <w:tab w:val="left" w:pos="1440"/>
        </w:tabs>
        <w:suppressAutoHyphens/>
        <w:autoSpaceDE w:val="0"/>
        <w:autoSpaceDN w:val="0"/>
        <w:adjustRightInd w:val="0"/>
        <w:spacing w:after="90" w:line="240" w:lineRule="auto"/>
        <w:textAlignment w:val="center"/>
        <w:rPr>
          <w:rFonts w:ascii="Palatino Linotype" w:hAnsi="Palatino Linotype" w:cs="Rockwell"/>
          <w:color w:val="000000"/>
          <w:spacing w:val="-2"/>
          <w:sz w:val="20"/>
          <w:szCs w:val="20"/>
        </w:rPr>
      </w:pPr>
      <w:r w:rsidRPr="007470FD">
        <w:rPr>
          <w:rFonts w:ascii="Palatino Linotype" w:hAnsi="Palatino Linotype" w:cs="Rockwell"/>
          <w:b/>
          <w:color w:val="000000"/>
          <w:spacing w:val="-2"/>
          <w:sz w:val="20"/>
          <w:szCs w:val="20"/>
        </w:rPr>
        <w:t>About CREC Magnet Schools</w:t>
      </w:r>
      <w:r w:rsidR="000769C2" w:rsidRPr="007470FD">
        <w:rPr>
          <w:rFonts w:ascii="Palatino Linotype" w:hAnsi="Palatino Linotype" w:cs="Rockwell"/>
          <w:b/>
          <w:color w:val="000000"/>
          <w:spacing w:val="-2"/>
          <w:sz w:val="20"/>
          <w:szCs w:val="20"/>
        </w:rPr>
        <w:t xml:space="preserve">: </w:t>
      </w:r>
      <w:r w:rsidRPr="007470FD">
        <w:rPr>
          <w:rFonts w:ascii="Palatino Linotype" w:hAnsi="Palatino Linotype" w:cs="Rockwell"/>
          <w:color w:val="000000"/>
          <w:spacing w:val="-2"/>
          <w:sz w:val="20"/>
          <w:szCs w:val="20"/>
        </w:rPr>
        <w:t xml:space="preserve">CREC Magnet Schools are diverse in theme, but united in purpose: that all of our students </w:t>
      </w:r>
      <w:r w:rsidR="000769C2" w:rsidRPr="007470FD">
        <w:rPr>
          <w:rFonts w:ascii="Palatino Linotype" w:hAnsi="Palatino Linotype" w:cs="Rockwell"/>
          <w:color w:val="000000"/>
          <w:spacing w:val="-2"/>
          <w:sz w:val="20"/>
          <w:szCs w:val="20"/>
        </w:rPr>
        <w:t xml:space="preserve">can </w:t>
      </w:r>
      <w:r w:rsidRPr="007470FD">
        <w:rPr>
          <w:rFonts w:ascii="Palatino Linotype" w:hAnsi="Palatino Linotype" w:cs="Rockwell"/>
          <w:color w:val="000000"/>
          <w:spacing w:val="-2"/>
          <w:sz w:val="20"/>
          <w:szCs w:val="20"/>
        </w:rPr>
        <w:t xml:space="preserve">and shall learn to their </w:t>
      </w:r>
      <w:r w:rsidR="000769C2" w:rsidRPr="007470FD">
        <w:rPr>
          <w:rFonts w:ascii="Palatino Linotype" w:hAnsi="Palatino Linotype" w:cs="Rockwell"/>
          <w:color w:val="000000"/>
          <w:spacing w:val="-2"/>
          <w:sz w:val="20"/>
          <w:szCs w:val="20"/>
        </w:rPr>
        <w:t xml:space="preserve">highest </w:t>
      </w:r>
      <w:r w:rsidRPr="007470FD">
        <w:rPr>
          <w:rFonts w:ascii="Palatino Linotype" w:hAnsi="Palatino Linotype" w:cs="Rockwell"/>
          <w:color w:val="000000"/>
          <w:spacing w:val="-2"/>
          <w:sz w:val="20"/>
          <w:szCs w:val="20"/>
        </w:rPr>
        <w:t>potential</w:t>
      </w:r>
      <w:r w:rsidR="000769C2" w:rsidRPr="007470FD">
        <w:rPr>
          <w:rFonts w:ascii="Palatino Linotype" w:hAnsi="Palatino Linotype" w:cs="Rockwell"/>
          <w:color w:val="000000"/>
          <w:spacing w:val="-2"/>
          <w:sz w:val="20"/>
          <w:szCs w:val="20"/>
        </w:rPr>
        <w:t xml:space="preserve">. </w:t>
      </w:r>
      <w:r w:rsidRPr="007470FD">
        <w:rPr>
          <w:rFonts w:ascii="Palatino Linotype" w:hAnsi="Palatino Linotype" w:cs="Rockwell"/>
          <w:color w:val="000000"/>
          <w:spacing w:val="-2"/>
          <w:sz w:val="20"/>
          <w:szCs w:val="20"/>
        </w:rPr>
        <w:t>CREC Magnet Schools believe</w:t>
      </w:r>
      <w:r w:rsidR="00725F71">
        <w:rPr>
          <w:rFonts w:ascii="Palatino Linotype" w:hAnsi="Palatino Linotype" w:cs="Rockwell"/>
          <w:color w:val="000000"/>
          <w:spacing w:val="-2"/>
          <w:sz w:val="20"/>
          <w:szCs w:val="20"/>
        </w:rPr>
        <w:t>s</w:t>
      </w:r>
      <w:r w:rsidRPr="007470FD">
        <w:rPr>
          <w:rFonts w:ascii="Palatino Linotype" w:hAnsi="Palatino Linotype" w:cs="Rockwell"/>
          <w:color w:val="000000"/>
          <w:spacing w:val="-2"/>
          <w:sz w:val="20"/>
          <w:szCs w:val="20"/>
        </w:rPr>
        <w:t xml:space="preserve"> that every student will be a CREC success story. CREC’s extraordinary results are only part of that story. </w:t>
      </w:r>
      <w:r w:rsidR="00725F71">
        <w:rPr>
          <w:rFonts w:ascii="Palatino Linotype" w:hAnsi="Palatino Linotype" w:cs="Rockwell"/>
          <w:color w:val="000000"/>
          <w:spacing w:val="-2"/>
          <w:sz w:val="20"/>
          <w:szCs w:val="20"/>
        </w:rPr>
        <w:t>Throughout G</w:t>
      </w:r>
      <w:r w:rsidRPr="007470FD">
        <w:rPr>
          <w:rFonts w:ascii="Palatino Linotype" w:hAnsi="Palatino Linotype" w:cs="Rockwell"/>
          <w:color w:val="000000"/>
          <w:spacing w:val="-2"/>
          <w:sz w:val="20"/>
          <w:szCs w:val="20"/>
        </w:rPr>
        <w:t xml:space="preserve">reater Hartford, CREC Magnet Schools create spaces where educators and students continually rediscover a love of learning. </w:t>
      </w:r>
      <w:r w:rsidR="000769C2" w:rsidRPr="007470FD">
        <w:rPr>
          <w:rFonts w:ascii="Palatino Linotype" w:hAnsi="Palatino Linotype" w:cs="Rockwell"/>
          <w:color w:val="000000"/>
          <w:spacing w:val="-2"/>
          <w:sz w:val="20"/>
          <w:szCs w:val="20"/>
        </w:rPr>
        <w:t xml:space="preserve">Our learning environments are uniquely conceived and designed to encourage innovation, exploration, and excitement of new knowledge. </w:t>
      </w:r>
    </w:p>
    <w:p w:rsidR="00001AA9" w:rsidRPr="007470FD" w:rsidRDefault="00001AA9" w:rsidP="00A46818">
      <w:pPr>
        <w:suppressAutoHyphens/>
        <w:autoSpaceDE w:val="0"/>
        <w:autoSpaceDN w:val="0"/>
        <w:adjustRightInd w:val="0"/>
        <w:spacing w:after="90" w:line="240" w:lineRule="auto"/>
        <w:textAlignment w:val="center"/>
        <w:rPr>
          <w:rFonts w:ascii="Palatino Linotype" w:hAnsi="Palatino Linotype" w:cs="Rockwell"/>
          <w:color w:val="000000"/>
          <w:spacing w:val="-2"/>
          <w:sz w:val="20"/>
          <w:szCs w:val="20"/>
        </w:rPr>
      </w:pPr>
      <w:r w:rsidRPr="007470FD">
        <w:rPr>
          <w:rFonts w:ascii="Palatino Linotype" w:hAnsi="Palatino Linotype" w:cs="Rockwell"/>
          <w:b/>
          <w:color w:val="000000"/>
          <w:spacing w:val="-2"/>
          <w:sz w:val="20"/>
          <w:szCs w:val="20"/>
        </w:rPr>
        <w:t>Students Served</w:t>
      </w:r>
      <w:r w:rsidR="00725F71">
        <w:rPr>
          <w:rFonts w:ascii="Palatino Linotype" w:hAnsi="Palatino Linotype" w:cs="Rockwell"/>
          <w:color w:val="000000"/>
          <w:spacing w:val="-2"/>
          <w:sz w:val="20"/>
          <w:szCs w:val="20"/>
        </w:rPr>
        <w:t>: In 2015-2016</w:t>
      </w:r>
      <w:r w:rsidRPr="007470FD">
        <w:rPr>
          <w:rFonts w:ascii="Palatino Linotype" w:hAnsi="Palatino Linotype" w:cs="Rockwell"/>
          <w:color w:val="000000"/>
          <w:spacing w:val="-2"/>
          <w:sz w:val="20"/>
          <w:szCs w:val="20"/>
        </w:rPr>
        <w:t xml:space="preserve">, CREC Magnet Schools enrolled </w:t>
      </w:r>
      <w:r w:rsidR="00725F71">
        <w:rPr>
          <w:rFonts w:ascii="Palatino Linotype" w:hAnsi="Palatino Linotype" w:cs="Rockwell"/>
          <w:b/>
          <w:color w:val="000000"/>
          <w:spacing w:val="-2"/>
          <w:sz w:val="20"/>
          <w:szCs w:val="20"/>
        </w:rPr>
        <w:t>8,350</w:t>
      </w:r>
      <w:r w:rsidRPr="007470FD">
        <w:rPr>
          <w:rFonts w:ascii="Palatino Linotype" w:hAnsi="Palatino Linotype" w:cs="Rockwell"/>
          <w:b/>
          <w:color w:val="000000"/>
          <w:spacing w:val="-2"/>
          <w:sz w:val="20"/>
          <w:szCs w:val="20"/>
        </w:rPr>
        <w:t xml:space="preserve"> students</w:t>
      </w:r>
      <w:r w:rsidRPr="007470FD">
        <w:rPr>
          <w:rFonts w:ascii="Palatino Linotype" w:hAnsi="Palatino Linotype" w:cs="Rockwell"/>
          <w:color w:val="000000"/>
          <w:spacing w:val="-2"/>
          <w:sz w:val="20"/>
          <w:szCs w:val="20"/>
        </w:rPr>
        <w:t xml:space="preserve">. </w:t>
      </w:r>
      <w:r w:rsidRPr="0018745F">
        <w:rPr>
          <w:rFonts w:ascii="Palatino Linotype" w:hAnsi="Palatino Linotype" w:cs="Rockwell"/>
          <w:color w:val="000000"/>
          <w:spacing w:val="-2"/>
          <w:sz w:val="20"/>
          <w:szCs w:val="20"/>
        </w:rPr>
        <w:t xml:space="preserve">CREC Magnet Schools serve </w:t>
      </w:r>
      <w:r w:rsidR="001C6286" w:rsidRPr="0018745F">
        <w:rPr>
          <w:rFonts w:ascii="Palatino Linotype" w:hAnsi="Palatino Linotype" w:cs="Rockwell"/>
          <w:b/>
          <w:color w:val="000000"/>
          <w:spacing w:val="-2"/>
          <w:sz w:val="20"/>
          <w:szCs w:val="20"/>
        </w:rPr>
        <w:t>27.95</w:t>
      </w:r>
      <w:r w:rsidRPr="0018745F">
        <w:rPr>
          <w:rFonts w:ascii="Palatino Linotype" w:hAnsi="Palatino Linotype" w:cs="Rockwell"/>
          <w:b/>
          <w:color w:val="000000"/>
          <w:spacing w:val="-2"/>
          <w:sz w:val="20"/>
          <w:szCs w:val="20"/>
        </w:rPr>
        <w:t>%</w:t>
      </w:r>
      <w:r w:rsidRPr="0018745F">
        <w:rPr>
          <w:rFonts w:ascii="Palatino Linotype" w:hAnsi="Palatino Linotype" w:cs="Rockwell"/>
          <w:color w:val="000000"/>
          <w:spacing w:val="-2"/>
          <w:sz w:val="20"/>
          <w:szCs w:val="20"/>
        </w:rPr>
        <w:t xml:space="preserve"> white students, </w:t>
      </w:r>
      <w:r w:rsidR="004D22A1" w:rsidRPr="0018745F">
        <w:rPr>
          <w:rFonts w:ascii="Palatino Linotype" w:hAnsi="Palatino Linotype" w:cs="Rockwell"/>
          <w:b/>
          <w:color w:val="000000"/>
          <w:spacing w:val="-2"/>
          <w:sz w:val="20"/>
          <w:szCs w:val="20"/>
        </w:rPr>
        <w:t>28</w:t>
      </w:r>
      <w:r w:rsidR="001C6286" w:rsidRPr="0018745F">
        <w:rPr>
          <w:rFonts w:ascii="Palatino Linotype" w:hAnsi="Palatino Linotype" w:cs="Rockwell"/>
          <w:b/>
          <w:color w:val="000000"/>
          <w:spacing w:val="-2"/>
          <w:sz w:val="20"/>
          <w:szCs w:val="20"/>
        </w:rPr>
        <w:t>.25</w:t>
      </w:r>
      <w:r w:rsidRPr="0018745F">
        <w:rPr>
          <w:rFonts w:ascii="Palatino Linotype" w:hAnsi="Palatino Linotype" w:cs="Rockwell"/>
          <w:b/>
          <w:color w:val="000000"/>
          <w:spacing w:val="-2"/>
          <w:sz w:val="20"/>
          <w:szCs w:val="20"/>
        </w:rPr>
        <w:t>%</w:t>
      </w:r>
      <w:r w:rsidRPr="0018745F">
        <w:rPr>
          <w:rFonts w:ascii="Palatino Linotype" w:hAnsi="Palatino Linotype" w:cs="Rockwell"/>
          <w:color w:val="000000"/>
          <w:spacing w:val="-2"/>
          <w:sz w:val="20"/>
          <w:szCs w:val="20"/>
        </w:rPr>
        <w:t xml:space="preserve"> black students, </w:t>
      </w:r>
      <w:r w:rsidR="001C6286" w:rsidRPr="0018745F">
        <w:rPr>
          <w:rFonts w:ascii="Palatino Linotype" w:hAnsi="Palatino Linotype" w:cs="Rockwell"/>
          <w:b/>
          <w:color w:val="000000"/>
          <w:spacing w:val="-2"/>
          <w:sz w:val="20"/>
          <w:szCs w:val="20"/>
        </w:rPr>
        <w:t>33.09</w:t>
      </w:r>
      <w:r w:rsidRPr="0018745F">
        <w:rPr>
          <w:rFonts w:ascii="Palatino Linotype" w:hAnsi="Palatino Linotype" w:cs="Rockwell"/>
          <w:b/>
          <w:color w:val="000000"/>
          <w:spacing w:val="-2"/>
          <w:sz w:val="20"/>
          <w:szCs w:val="20"/>
        </w:rPr>
        <w:t>%</w:t>
      </w:r>
      <w:r w:rsidRPr="0018745F">
        <w:rPr>
          <w:rFonts w:ascii="Palatino Linotype" w:hAnsi="Palatino Linotype" w:cs="Rockwell"/>
          <w:color w:val="000000"/>
          <w:spacing w:val="-2"/>
          <w:sz w:val="20"/>
          <w:szCs w:val="20"/>
        </w:rPr>
        <w:t xml:space="preserve"> Hispanic students, and </w:t>
      </w:r>
      <w:r w:rsidR="004D22A1" w:rsidRPr="0018745F">
        <w:rPr>
          <w:rFonts w:ascii="Palatino Linotype" w:hAnsi="Palatino Linotype" w:cs="Rockwell"/>
          <w:b/>
          <w:color w:val="000000"/>
          <w:spacing w:val="-2"/>
          <w:sz w:val="20"/>
          <w:szCs w:val="20"/>
        </w:rPr>
        <w:t>48</w:t>
      </w:r>
      <w:r w:rsidR="0018745F" w:rsidRPr="0018745F">
        <w:rPr>
          <w:rFonts w:ascii="Palatino Linotype" w:hAnsi="Palatino Linotype" w:cs="Rockwell"/>
          <w:b/>
          <w:color w:val="000000"/>
          <w:spacing w:val="-2"/>
          <w:sz w:val="20"/>
          <w:szCs w:val="20"/>
        </w:rPr>
        <w:t>.53</w:t>
      </w:r>
      <w:r w:rsidRPr="0018745F">
        <w:rPr>
          <w:rFonts w:ascii="Palatino Linotype" w:hAnsi="Palatino Linotype" w:cs="Rockwell"/>
          <w:b/>
          <w:color w:val="000000"/>
          <w:spacing w:val="-2"/>
          <w:sz w:val="20"/>
          <w:szCs w:val="20"/>
        </w:rPr>
        <w:t>%</w:t>
      </w:r>
      <w:r w:rsidRPr="0018745F">
        <w:rPr>
          <w:rFonts w:ascii="Palatino Linotype" w:hAnsi="Palatino Linotype" w:cs="Rockwell"/>
          <w:color w:val="000000"/>
          <w:spacing w:val="-2"/>
          <w:sz w:val="20"/>
          <w:szCs w:val="20"/>
        </w:rPr>
        <w:t xml:space="preserve"> students eligible for free and reduced price lunch.</w:t>
      </w:r>
      <w:r w:rsidRPr="007470FD">
        <w:rPr>
          <w:rFonts w:ascii="Palatino Linotype" w:hAnsi="Palatino Linotype" w:cs="Rockwell"/>
          <w:color w:val="000000"/>
          <w:spacing w:val="-2"/>
          <w:sz w:val="20"/>
          <w:szCs w:val="20"/>
        </w:rPr>
        <w:t xml:space="preserve"> </w:t>
      </w:r>
    </w:p>
    <w:p w:rsidR="00486FD8" w:rsidRPr="007470FD" w:rsidRDefault="00486FD8" w:rsidP="00A46818">
      <w:pPr>
        <w:tabs>
          <w:tab w:val="left" w:pos="1440"/>
        </w:tabs>
        <w:suppressAutoHyphens/>
        <w:autoSpaceDE w:val="0"/>
        <w:autoSpaceDN w:val="0"/>
        <w:adjustRightInd w:val="0"/>
        <w:spacing w:after="90" w:line="240" w:lineRule="auto"/>
        <w:textAlignment w:val="center"/>
        <w:rPr>
          <w:rFonts w:ascii="Palatino Linotype" w:hAnsi="Palatino Linotype" w:cs="Rockwell"/>
          <w:color w:val="000000"/>
          <w:spacing w:val="-2"/>
          <w:sz w:val="20"/>
          <w:szCs w:val="20"/>
        </w:rPr>
      </w:pPr>
      <w:r w:rsidRPr="007470FD">
        <w:rPr>
          <w:rFonts w:ascii="Palatino Linotype" w:hAnsi="Palatino Linotype" w:cs="Rockwell"/>
          <w:b/>
          <w:color w:val="000000"/>
          <w:spacing w:val="-2"/>
          <w:sz w:val="20"/>
          <w:szCs w:val="20"/>
        </w:rPr>
        <w:t>Leadership</w:t>
      </w:r>
      <w:r w:rsidR="0086228D">
        <w:rPr>
          <w:rFonts w:ascii="Palatino Linotype" w:hAnsi="Palatino Linotype" w:cs="Rockwell"/>
          <w:color w:val="000000"/>
          <w:spacing w:val="-2"/>
          <w:sz w:val="20"/>
          <w:szCs w:val="20"/>
        </w:rPr>
        <w:t xml:space="preserve">: </w:t>
      </w:r>
      <w:r w:rsidR="00725F71">
        <w:rPr>
          <w:rFonts w:ascii="Palatino Linotype" w:hAnsi="Palatino Linotype" w:cs="Rockwell"/>
          <w:color w:val="000000"/>
          <w:spacing w:val="-2"/>
          <w:sz w:val="20"/>
          <w:szCs w:val="20"/>
        </w:rPr>
        <w:t>Greg J. Florio</w:t>
      </w:r>
      <w:r w:rsidRPr="007470FD">
        <w:rPr>
          <w:rFonts w:ascii="Palatino Linotype" w:hAnsi="Palatino Linotype" w:cs="Rockwell"/>
          <w:color w:val="000000"/>
          <w:spacing w:val="-2"/>
          <w:sz w:val="20"/>
          <w:szCs w:val="20"/>
        </w:rPr>
        <w:t xml:space="preserve">, </w:t>
      </w:r>
      <w:proofErr w:type="spellStart"/>
      <w:proofErr w:type="gramStart"/>
      <w:r w:rsidR="00725F71">
        <w:rPr>
          <w:rFonts w:ascii="Palatino Linotype" w:hAnsi="Palatino Linotype" w:cs="Rockwell"/>
          <w:color w:val="000000"/>
          <w:spacing w:val="-2"/>
          <w:sz w:val="20"/>
          <w:szCs w:val="20"/>
        </w:rPr>
        <w:t>Ed</w:t>
      </w:r>
      <w:r w:rsidR="0086228D">
        <w:rPr>
          <w:rFonts w:ascii="Palatino Linotype" w:hAnsi="Palatino Linotype" w:cs="Rockwell"/>
          <w:color w:val="000000"/>
          <w:spacing w:val="-2"/>
          <w:sz w:val="20"/>
          <w:szCs w:val="20"/>
        </w:rPr>
        <w:t>.D</w:t>
      </w:r>
      <w:proofErr w:type="spellEnd"/>
      <w:r w:rsidR="0086228D">
        <w:rPr>
          <w:rFonts w:ascii="Palatino Linotype" w:hAnsi="Palatino Linotype" w:cs="Rockwell"/>
          <w:color w:val="000000"/>
          <w:spacing w:val="-2"/>
          <w:sz w:val="20"/>
          <w:szCs w:val="20"/>
        </w:rPr>
        <w:t>.,</w:t>
      </w:r>
      <w:proofErr w:type="gramEnd"/>
      <w:r w:rsidR="0086228D">
        <w:rPr>
          <w:rFonts w:ascii="Palatino Linotype" w:hAnsi="Palatino Linotype" w:cs="Rockwell"/>
          <w:color w:val="000000"/>
          <w:spacing w:val="-2"/>
          <w:sz w:val="20"/>
          <w:szCs w:val="20"/>
        </w:rPr>
        <w:t xml:space="preserve"> Executive Director</w:t>
      </w:r>
      <w:r w:rsidR="0086228D">
        <w:rPr>
          <w:rFonts w:ascii="Palatino Linotype" w:hAnsi="Palatino Linotype" w:cs="Rockwell"/>
          <w:color w:val="000000"/>
          <w:spacing w:val="-2"/>
          <w:sz w:val="20"/>
          <w:szCs w:val="20"/>
        </w:rPr>
        <w:br/>
        <w:t xml:space="preserve">                       </w:t>
      </w:r>
      <w:r w:rsidR="001C68BD">
        <w:rPr>
          <w:rFonts w:ascii="Palatino Linotype" w:hAnsi="Palatino Linotype" w:cs="Rockwell"/>
          <w:color w:val="000000"/>
          <w:spacing w:val="-2"/>
          <w:sz w:val="20"/>
          <w:szCs w:val="20"/>
        </w:rPr>
        <w:t>Dina Crowl</w:t>
      </w:r>
      <w:r w:rsidRPr="007470FD">
        <w:rPr>
          <w:rFonts w:ascii="Palatino Linotype" w:hAnsi="Palatino Linotype" w:cs="Rockwell"/>
          <w:color w:val="000000"/>
          <w:spacing w:val="-2"/>
          <w:sz w:val="20"/>
          <w:szCs w:val="20"/>
        </w:rPr>
        <w:t>, Superintendent of Schools</w:t>
      </w:r>
    </w:p>
    <w:p w:rsidR="000769C2" w:rsidRPr="007470FD" w:rsidRDefault="00001AA9" w:rsidP="00A46818">
      <w:pPr>
        <w:suppressAutoHyphens/>
        <w:autoSpaceDE w:val="0"/>
        <w:autoSpaceDN w:val="0"/>
        <w:adjustRightInd w:val="0"/>
        <w:spacing w:after="90" w:line="240" w:lineRule="auto"/>
        <w:textAlignment w:val="center"/>
        <w:rPr>
          <w:rFonts w:ascii="Palatino Linotype" w:hAnsi="Palatino Linotype" w:cs="Rockwell"/>
          <w:color w:val="000000"/>
          <w:spacing w:val="-2"/>
          <w:sz w:val="20"/>
          <w:szCs w:val="20"/>
        </w:rPr>
      </w:pPr>
      <w:r w:rsidRPr="007470FD">
        <w:rPr>
          <w:rFonts w:ascii="Palatino Linotype" w:hAnsi="Palatino Linotype" w:cs="Rockwell"/>
          <w:b/>
          <w:color w:val="000000"/>
          <w:spacing w:val="-2"/>
          <w:sz w:val="20"/>
          <w:szCs w:val="20"/>
        </w:rPr>
        <w:t xml:space="preserve">School </w:t>
      </w:r>
      <w:r w:rsidR="000769C2" w:rsidRPr="007470FD">
        <w:rPr>
          <w:rFonts w:ascii="Palatino Linotype" w:hAnsi="Palatino Linotype" w:cs="Rockwell"/>
          <w:b/>
          <w:color w:val="000000"/>
          <w:spacing w:val="-2"/>
          <w:sz w:val="20"/>
          <w:szCs w:val="20"/>
        </w:rPr>
        <w:t>Facilities</w:t>
      </w:r>
      <w:r w:rsidR="000769C2" w:rsidRPr="007470FD">
        <w:rPr>
          <w:rFonts w:ascii="Palatino Linotype" w:hAnsi="Palatino Linotype" w:cs="Rockwell"/>
          <w:color w:val="000000"/>
          <w:spacing w:val="-2"/>
          <w:sz w:val="20"/>
          <w:szCs w:val="20"/>
        </w:rPr>
        <w:t xml:space="preserve">: </w:t>
      </w:r>
      <w:r w:rsidR="001C6286" w:rsidRPr="001C6286">
        <w:rPr>
          <w:rFonts w:ascii="Palatino Linotype" w:hAnsi="Palatino Linotype" w:cs="Rockwell"/>
          <w:color w:val="000000"/>
          <w:spacing w:val="-2"/>
          <w:sz w:val="20"/>
          <w:szCs w:val="20"/>
        </w:rPr>
        <w:t>CREC manages more than 40</w:t>
      </w:r>
      <w:r w:rsidR="000769C2" w:rsidRPr="001C6286">
        <w:rPr>
          <w:rFonts w:ascii="Palatino Linotype" w:hAnsi="Palatino Linotype" w:cs="Rockwell"/>
          <w:color w:val="000000"/>
          <w:spacing w:val="-2"/>
          <w:sz w:val="20"/>
          <w:szCs w:val="20"/>
        </w:rPr>
        <w:t xml:space="preserve"> facilities, including </w:t>
      </w:r>
      <w:r w:rsidR="00725F71" w:rsidRPr="001C6286">
        <w:rPr>
          <w:rFonts w:ascii="Palatino Linotype" w:hAnsi="Palatino Linotype" w:cs="Rockwell"/>
          <w:color w:val="000000"/>
          <w:spacing w:val="-2"/>
          <w:sz w:val="20"/>
          <w:szCs w:val="20"/>
        </w:rPr>
        <w:t>17</w:t>
      </w:r>
      <w:r w:rsidR="000769C2" w:rsidRPr="001C6286">
        <w:rPr>
          <w:rFonts w:ascii="Palatino Linotype" w:hAnsi="Palatino Linotype" w:cs="Rockwell"/>
          <w:color w:val="000000"/>
          <w:spacing w:val="-2"/>
          <w:sz w:val="20"/>
          <w:szCs w:val="20"/>
        </w:rPr>
        <w:t xml:space="preserve"> </w:t>
      </w:r>
      <w:proofErr w:type="spellStart"/>
      <w:r w:rsidR="000769C2" w:rsidRPr="001C6286">
        <w:rPr>
          <w:rFonts w:ascii="Palatino Linotype" w:hAnsi="Palatino Linotype" w:cs="Rockwell"/>
          <w:color w:val="000000"/>
          <w:spacing w:val="-2"/>
          <w:sz w:val="20"/>
          <w:szCs w:val="20"/>
        </w:rPr>
        <w:t>interdistrict</w:t>
      </w:r>
      <w:proofErr w:type="spellEnd"/>
      <w:r w:rsidR="000769C2" w:rsidRPr="001C6286">
        <w:rPr>
          <w:rFonts w:ascii="Palatino Linotype" w:hAnsi="Palatino Linotype" w:cs="Rockwell"/>
          <w:color w:val="000000"/>
          <w:spacing w:val="-2"/>
          <w:sz w:val="20"/>
          <w:szCs w:val="20"/>
        </w:rPr>
        <w:t xml:space="preserve"> magnet schools.</w:t>
      </w:r>
      <w:r w:rsidR="000769C2" w:rsidRPr="007470FD">
        <w:rPr>
          <w:rFonts w:ascii="Palatino Linotype" w:hAnsi="Palatino Linotype" w:cs="Rockwell"/>
          <w:color w:val="000000"/>
          <w:spacing w:val="-2"/>
          <w:sz w:val="20"/>
          <w:szCs w:val="20"/>
        </w:rPr>
        <w:t xml:space="preserve"> </w:t>
      </w:r>
    </w:p>
    <w:p w:rsidR="00A46818" w:rsidRPr="007470FD" w:rsidRDefault="00486FD8" w:rsidP="00A46818">
      <w:pPr>
        <w:pStyle w:val="BasicParagraph"/>
        <w:suppressAutoHyphens/>
        <w:spacing w:after="90" w:line="240" w:lineRule="auto"/>
        <w:rPr>
          <w:rFonts w:cs="Rockwell"/>
          <w:spacing w:val="-2"/>
          <w:sz w:val="2"/>
          <w:szCs w:val="21"/>
        </w:rPr>
      </w:pPr>
      <w:r w:rsidRPr="007470FD">
        <w:rPr>
          <w:rFonts w:ascii="Palatino Linotype" w:hAnsi="Palatino Linotype" w:cs="Rockwell"/>
          <w:b/>
          <w:spacing w:val="-2"/>
          <w:sz w:val="20"/>
          <w:szCs w:val="20"/>
        </w:rPr>
        <w:t>Transportation</w:t>
      </w:r>
      <w:r w:rsidRPr="007470FD">
        <w:rPr>
          <w:rFonts w:ascii="Palatino Linotype" w:hAnsi="Palatino Linotype" w:cs="Rockwell"/>
          <w:spacing w:val="-2"/>
          <w:sz w:val="20"/>
          <w:szCs w:val="20"/>
        </w:rPr>
        <w:t>: CREC provides transportation services to 180 cities and towns and impacts more than 10,000 students each school year.</w:t>
      </w:r>
    </w:p>
    <w:p w:rsidR="0086228D" w:rsidRDefault="0086228D" w:rsidP="00A46818">
      <w:pPr>
        <w:pStyle w:val="BasicParagraph"/>
        <w:suppressAutoHyphens/>
        <w:spacing w:after="90"/>
        <w:jc w:val="center"/>
        <w:rPr>
          <w:rFonts w:ascii="Rockwell" w:hAnsi="Rockwell" w:cs="Rockwell"/>
          <w:noProof/>
          <w:spacing w:val="-2"/>
          <w:sz w:val="20"/>
          <w:szCs w:val="20"/>
        </w:rPr>
      </w:pPr>
      <w:bookmarkStart w:id="0" w:name="_GoBack"/>
      <w:bookmarkEnd w:id="0"/>
    </w:p>
    <w:p w:rsidR="00EC1F96" w:rsidRPr="00661D7A" w:rsidRDefault="008D3BDE" w:rsidP="00A46818">
      <w:pPr>
        <w:pStyle w:val="BasicParagraph"/>
        <w:suppressAutoHyphens/>
        <w:spacing w:after="90"/>
        <w:jc w:val="center"/>
        <w:rPr>
          <w:rFonts w:ascii="Rockwell" w:hAnsi="Rockwell" w:cs="Rockwell"/>
          <w:spacing w:val="-2"/>
          <w:sz w:val="20"/>
          <w:szCs w:val="20"/>
        </w:rPr>
      </w:pPr>
      <w:r>
        <w:rPr>
          <w:rFonts w:ascii="Rockwell" w:hAnsi="Rockwell" w:cs="Rockwell"/>
          <w:noProof/>
          <w:spacing w:val="-2"/>
          <w:sz w:val="20"/>
          <w:szCs w:val="20"/>
        </w:rPr>
        <w:drawing>
          <wp:inline distT="0" distB="0" distL="0" distR="0">
            <wp:extent cx="6858000" cy="4163786"/>
            <wp:effectExtent l="0" t="0" r="0" b="8255"/>
            <wp:docPr id="2" name="Picture 2" descr="C:\Users\afalcone\Pictures\School map REV 10-27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falcone\Pictures\School map REV 10-27-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16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1F96" w:rsidRPr="00661D7A" w:rsidSect="009E4080">
      <w:headerReference w:type="default" r:id="rId10"/>
      <w:footerReference w:type="default" r:id="rId11"/>
      <w:pgSz w:w="12240" w:h="15840"/>
      <w:pgMar w:top="720" w:right="720" w:bottom="720" w:left="720" w:header="144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0E29" w:rsidRDefault="00A00E29" w:rsidP="003C34E3">
      <w:pPr>
        <w:spacing w:after="0" w:line="240" w:lineRule="auto"/>
      </w:pPr>
      <w:r>
        <w:separator/>
      </w:r>
    </w:p>
  </w:endnote>
  <w:endnote w:type="continuationSeparator" w:id="0">
    <w:p w:rsidR="00A00E29" w:rsidRDefault="00A00E29" w:rsidP="003C34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6B71" w:rsidRPr="0072426C" w:rsidRDefault="00946B71" w:rsidP="00946B71">
    <w:pPr>
      <w:pBdr>
        <w:top w:val="single" w:sz="4" w:space="1" w:color="auto"/>
      </w:pBdr>
      <w:spacing w:after="0" w:line="240" w:lineRule="auto"/>
      <w:jc w:val="center"/>
      <w:rPr>
        <w:rFonts w:ascii="Century Gothic" w:eastAsia="Calibri" w:hAnsi="Century Gothic" w:cs="Times New Roman"/>
        <w:sz w:val="4"/>
        <w:szCs w:val="19"/>
      </w:rPr>
    </w:pPr>
  </w:p>
  <w:p w:rsidR="00AB415F" w:rsidRPr="00946B71" w:rsidRDefault="00946B71" w:rsidP="00946B71">
    <w:pPr>
      <w:pBdr>
        <w:top w:val="single" w:sz="4" w:space="1" w:color="auto"/>
      </w:pBdr>
      <w:spacing w:after="0" w:line="240" w:lineRule="auto"/>
      <w:rPr>
        <w:rFonts w:ascii="Century Gothic" w:eastAsia="Calibri" w:hAnsi="Century Gothic" w:cs="Times New Roman"/>
        <w:sz w:val="19"/>
        <w:szCs w:val="19"/>
      </w:rPr>
    </w:pPr>
    <w:r>
      <w:rPr>
        <w:rFonts w:ascii="Century Gothic" w:eastAsia="Calibri" w:hAnsi="Century Gothic" w:cs="Times New Roman"/>
        <w:sz w:val="19"/>
        <w:szCs w:val="19"/>
      </w:rPr>
      <w:t>Department</w:t>
    </w:r>
    <w:r w:rsidRPr="0072426C">
      <w:rPr>
        <w:rFonts w:ascii="Century Gothic" w:eastAsia="Calibri" w:hAnsi="Century Gothic" w:cs="Times New Roman"/>
        <w:sz w:val="19"/>
        <w:szCs w:val="19"/>
      </w:rPr>
      <w:t xml:space="preserve"> of Communications </w:t>
    </w:r>
    <w:r>
      <w:rPr>
        <w:rFonts w:ascii="Century Gothic" w:eastAsia="Calibri" w:hAnsi="Century Gothic" w:cs="Times New Roman"/>
        <w:sz w:val="19"/>
        <w:szCs w:val="19"/>
      </w:rPr>
      <w:t xml:space="preserve"> </w:t>
    </w:r>
    <w:r w:rsidRPr="0072426C">
      <w:rPr>
        <w:rFonts w:ascii="Century Gothic" w:eastAsia="Calibri" w:hAnsi="Century Gothic" w:cs="Times New Roman"/>
        <w:sz w:val="19"/>
        <w:szCs w:val="19"/>
      </w:rPr>
      <w:sym w:font="Wingdings 2" w:char="F0A2"/>
    </w:r>
    <w:r w:rsidRPr="0072426C">
      <w:rPr>
        <w:rFonts w:ascii="Century Gothic" w:eastAsia="Calibri" w:hAnsi="Century Gothic" w:cs="Times New Roman"/>
        <w:sz w:val="19"/>
        <w:szCs w:val="19"/>
      </w:rPr>
      <w:t xml:space="preserve"> 111 Charter Oak Avenue, Hartford, CT 06106 </w:t>
    </w:r>
    <w:r w:rsidRPr="0072426C">
      <w:rPr>
        <w:rFonts w:ascii="Century Gothic" w:eastAsia="Calibri" w:hAnsi="Century Gothic" w:cs="Times New Roman"/>
        <w:sz w:val="19"/>
        <w:szCs w:val="19"/>
      </w:rPr>
      <w:sym w:font="Wingdings 2" w:char="F0A2"/>
    </w:r>
    <w:r w:rsidRPr="0072426C">
      <w:rPr>
        <w:rFonts w:ascii="Century Gothic" w:eastAsia="Calibri" w:hAnsi="Century Gothic" w:cs="Times New Roman"/>
        <w:sz w:val="19"/>
        <w:szCs w:val="19"/>
      </w:rPr>
      <w:t xml:space="preserve">  860-524-4084  </w:t>
    </w:r>
    <w:r w:rsidRPr="0072426C">
      <w:rPr>
        <w:rFonts w:ascii="Century Gothic" w:eastAsia="Calibri" w:hAnsi="Century Gothic" w:cs="Times New Roman"/>
        <w:sz w:val="19"/>
        <w:szCs w:val="19"/>
      </w:rPr>
      <w:sym w:font="Wingdings 2" w:char="F0A2"/>
    </w:r>
    <w:r w:rsidRPr="0072426C">
      <w:rPr>
        <w:rFonts w:ascii="Century Gothic" w:eastAsia="Calibri" w:hAnsi="Century Gothic" w:cs="Times New Roman"/>
        <w:sz w:val="19"/>
        <w:szCs w:val="19"/>
      </w:rPr>
      <w:t xml:space="preserve"> www.crec.org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0E29" w:rsidRDefault="00A00E29" w:rsidP="003C34E3">
      <w:pPr>
        <w:spacing w:after="0" w:line="240" w:lineRule="auto"/>
      </w:pPr>
      <w:r>
        <w:separator/>
      </w:r>
    </w:p>
  </w:footnote>
  <w:footnote w:type="continuationSeparator" w:id="0">
    <w:p w:rsidR="00A00E29" w:rsidRDefault="00A00E29" w:rsidP="003C34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8DC" w:rsidRDefault="001058DC" w:rsidP="001058DC">
    <w:pPr>
      <w:pStyle w:val="Header"/>
      <w:pBdr>
        <w:bottom w:val="single" w:sz="4" w:space="1" w:color="auto"/>
      </w:pBdr>
      <w:rPr>
        <w:rFonts w:ascii="Century Gothic" w:hAnsi="Century Gothic"/>
        <w:sz w:val="28"/>
      </w:rPr>
    </w:pPr>
    <w:r w:rsidRPr="00E760E3">
      <w:rPr>
        <w:rFonts w:ascii="Century Gothic" w:hAnsi="Century Gothic"/>
        <w:noProof/>
        <w:sz w:val="28"/>
      </w:rPr>
      <w:drawing>
        <wp:anchor distT="0" distB="0" distL="114300" distR="114300" simplePos="0" relativeHeight="251659264" behindDoc="0" locked="0" layoutInCell="1" allowOverlap="1" wp14:anchorId="0C37D2A4" wp14:editId="5498A2E3">
          <wp:simplePos x="0" y="0"/>
          <wp:positionH relativeFrom="column">
            <wp:posOffset>3507740</wp:posOffset>
          </wp:positionH>
          <wp:positionV relativeFrom="paragraph">
            <wp:posOffset>-315103</wp:posOffset>
          </wp:positionV>
          <wp:extent cx="3246238" cy="49794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reen horizont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6238" cy="4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769C2">
      <w:rPr>
        <w:rFonts w:ascii="Century Gothic" w:hAnsi="Century Gothic"/>
        <w:sz w:val="28"/>
      </w:rPr>
      <w:t>CREC Magnet Schools</w:t>
    </w:r>
  </w:p>
  <w:p w:rsidR="001058DC" w:rsidRDefault="001058DC" w:rsidP="001058DC">
    <w:pPr>
      <w:pStyle w:val="Header"/>
      <w:rPr>
        <w:rFonts w:ascii="Century Gothic" w:hAnsi="Century Gothic"/>
        <w:sz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5pt;height:10.5pt" o:bullet="t">
        <v:imagedata r:id="rId1" o:title="BD14654_"/>
      </v:shape>
    </w:pict>
  </w:numPicBullet>
  <w:abstractNum w:abstractNumId="0">
    <w:nsid w:val="00D22765"/>
    <w:multiLevelType w:val="hybridMultilevel"/>
    <w:tmpl w:val="EEAE1B12"/>
    <w:lvl w:ilvl="0" w:tplc="32B23DF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B647A8"/>
    <w:multiLevelType w:val="hybridMultilevel"/>
    <w:tmpl w:val="869EE7D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7B043B"/>
    <w:multiLevelType w:val="hybridMultilevel"/>
    <w:tmpl w:val="CFB88054"/>
    <w:lvl w:ilvl="0" w:tplc="506222C4">
      <w:start w:val="1"/>
      <w:numFmt w:val="bullet"/>
      <w:lvlText w:val=""/>
      <w:lvlPicBulletId w:val="0"/>
      <w:lvlJc w:val="left"/>
      <w:pPr>
        <w:ind w:left="25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>
    <w:nsid w:val="43636558"/>
    <w:multiLevelType w:val="hybridMultilevel"/>
    <w:tmpl w:val="34F27878"/>
    <w:lvl w:ilvl="0" w:tplc="32B23DF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3B6DC6"/>
    <w:multiLevelType w:val="hybridMultilevel"/>
    <w:tmpl w:val="2214D1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EC5"/>
    <w:rsid w:val="00001AA9"/>
    <w:rsid w:val="0004015F"/>
    <w:rsid w:val="000769C2"/>
    <w:rsid w:val="00087C31"/>
    <w:rsid w:val="000B132C"/>
    <w:rsid w:val="001058DC"/>
    <w:rsid w:val="00175A13"/>
    <w:rsid w:val="0018745F"/>
    <w:rsid w:val="001A5DC8"/>
    <w:rsid w:val="001B07E3"/>
    <w:rsid w:val="001C6286"/>
    <w:rsid w:val="001C68BD"/>
    <w:rsid w:val="001F10E0"/>
    <w:rsid w:val="002B2AE7"/>
    <w:rsid w:val="00301F25"/>
    <w:rsid w:val="0034305E"/>
    <w:rsid w:val="00351E4C"/>
    <w:rsid w:val="00375398"/>
    <w:rsid w:val="003904E2"/>
    <w:rsid w:val="003A789B"/>
    <w:rsid w:val="003B1414"/>
    <w:rsid w:val="003C34E3"/>
    <w:rsid w:val="00411CAA"/>
    <w:rsid w:val="00453D60"/>
    <w:rsid w:val="00454BF1"/>
    <w:rsid w:val="00486FD8"/>
    <w:rsid w:val="004C609A"/>
    <w:rsid w:val="004D22A1"/>
    <w:rsid w:val="00532602"/>
    <w:rsid w:val="00557750"/>
    <w:rsid w:val="00565F0D"/>
    <w:rsid w:val="006425EE"/>
    <w:rsid w:val="00661D7A"/>
    <w:rsid w:val="006A22A5"/>
    <w:rsid w:val="006C7369"/>
    <w:rsid w:val="00725F71"/>
    <w:rsid w:val="00744CC5"/>
    <w:rsid w:val="007470FD"/>
    <w:rsid w:val="00757AE8"/>
    <w:rsid w:val="007667D4"/>
    <w:rsid w:val="0078565F"/>
    <w:rsid w:val="007A3944"/>
    <w:rsid w:val="007C783B"/>
    <w:rsid w:val="00807274"/>
    <w:rsid w:val="00807471"/>
    <w:rsid w:val="008341C7"/>
    <w:rsid w:val="00857354"/>
    <w:rsid w:val="0086228D"/>
    <w:rsid w:val="008A6DF6"/>
    <w:rsid w:val="008D3BDE"/>
    <w:rsid w:val="008F60DF"/>
    <w:rsid w:val="008F7B0C"/>
    <w:rsid w:val="00922069"/>
    <w:rsid w:val="00946B71"/>
    <w:rsid w:val="009A2E41"/>
    <w:rsid w:val="009E4080"/>
    <w:rsid w:val="00A00E29"/>
    <w:rsid w:val="00A04EA1"/>
    <w:rsid w:val="00A46818"/>
    <w:rsid w:val="00A93802"/>
    <w:rsid w:val="00AB415F"/>
    <w:rsid w:val="00B2610D"/>
    <w:rsid w:val="00B37428"/>
    <w:rsid w:val="00BB02D9"/>
    <w:rsid w:val="00BF4B6A"/>
    <w:rsid w:val="00C025DB"/>
    <w:rsid w:val="00C21CDD"/>
    <w:rsid w:val="00C44689"/>
    <w:rsid w:val="00CD1C46"/>
    <w:rsid w:val="00CF2114"/>
    <w:rsid w:val="00D92C6D"/>
    <w:rsid w:val="00E17394"/>
    <w:rsid w:val="00E525ED"/>
    <w:rsid w:val="00EA4984"/>
    <w:rsid w:val="00EC1EC5"/>
    <w:rsid w:val="00EC1F96"/>
    <w:rsid w:val="00EC3012"/>
    <w:rsid w:val="00F01CAD"/>
    <w:rsid w:val="00F03A05"/>
    <w:rsid w:val="00F4782F"/>
    <w:rsid w:val="00F543E1"/>
    <w:rsid w:val="00F730AA"/>
    <w:rsid w:val="00FC20BE"/>
    <w:rsid w:val="00FE1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EC1EC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1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1EC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A5DC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C34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34E3"/>
  </w:style>
  <w:style w:type="paragraph" w:styleId="Footer">
    <w:name w:val="footer"/>
    <w:basedOn w:val="Normal"/>
    <w:link w:val="FooterChar"/>
    <w:uiPriority w:val="99"/>
    <w:unhideWhenUsed/>
    <w:rsid w:val="003C34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34E3"/>
  </w:style>
  <w:style w:type="paragraph" w:styleId="NoSpacing">
    <w:name w:val="No Spacing"/>
    <w:uiPriority w:val="1"/>
    <w:qFormat/>
    <w:rsid w:val="0034305E"/>
    <w:pPr>
      <w:spacing w:after="0" w:line="240" w:lineRule="auto"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0769C2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769C2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769C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EC1EC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1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1EC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A5DC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C34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34E3"/>
  </w:style>
  <w:style w:type="paragraph" w:styleId="Footer">
    <w:name w:val="footer"/>
    <w:basedOn w:val="Normal"/>
    <w:link w:val="FooterChar"/>
    <w:uiPriority w:val="99"/>
    <w:unhideWhenUsed/>
    <w:rsid w:val="003C34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34E3"/>
  </w:style>
  <w:style w:type="paragraph" w:styleId="NoSpacing">
    <w:name w:val="No Spacing"/>
    <w:uiPriority w:val="1"/>
    <w:qFormat/>
    <w:rsid w:val="0034305E"/>
    <w:pPr>
      <w:spacing w:after="0" w:line="240" w:lineRule="auto"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0769C2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769C2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769C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75959E-C942-4CA8-8D5B-40EE05268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213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Luby, Louise</dc:creator>
  <cp:lastModifiedBy>Falcone, Amanda</cp:lastModifiedBy>
  <cp:revision>9</cp:revision>
  <cp:lastPrinted>2012-08-28T18:06:00Z</cp:lastPrinted>
  <dcterms:created xsi:type="dcterms:W3CDTF">2014-11-04T19:10:00Z</dcterms:created>
  <dcterms:modified xsi:type="dcterms:W3CDTF">2016-10-31T15:30:00Z</dcterms:modified>
</cp:coreProperties>
</file>