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EA" w:rsidRPr="000139D1" w:rsidRDefault="00703BEA" w:rsidP="00751957">
      <w:pPr>
        <w:spacing w:line="320" w:lineRule="atLeast"/>
        <w:rPr>
          <w:rFonts w:ascii="Arial" w:hAnsi="Arial" w:cs="Arial"/>
          <w:b/>
          <w:bCs/>
          <w:sz w:val="20"/>
          <w:lang w:val="en"/>
        </w:rPr>
      </w:pPr>
      <w:bookmarkStart w:id="0" w:name="_GoBack"/>
      <w:bookmarkEnd w:id="0"/>
    </w:p>
    <w:p w:rsidR="00EF7078" w:rsidRPr="000139D1" w:rsidRDefault="004E0121" w:rsidP="00751957">
      <w:pPr>
        <w:spacing w:line="320" w:lineRule="atLeast"/>
        <w:rPr>
          <w:rFonts w:ascii="Arial" w:hAnsi="Arial" w:cs="Arial"/>
          <w:sz w:val="20"/>
          <w:lang w:val="en"/>
        </w:rPr>
      </w:pPr>
      <w:r w:rsidRPr="000139D1">
        <w:rPr>
          <w:rFonts w:ascii="Arial" w:hAnsi="Arial" w:cs="Arial"/>
          <w:b/>
          <w:bCs/>
          <w:sz w:val="20"/>
          <w:lang w:val="en"/>
        </w:rPr>
        <w:t>Principal</w:t>
      </w:r>
      <w:r w:rsidRPr="000139D1">
        <w:rPr>
          <w:rFonts w:ascii="Arial" w:hAnsi="Arial" w:cs="Arial"/>
          <w:sz w:val="20"/>
          <w:lang w:val="en"/>
        </w:rPr>
        <w:br/>
      </w:r>
      <w:r w:rsidRPr="000139D1">
        <w:rPr>
          <w:rFonts w:ascii="Arial" w:hAnsi="Arial" w:cs="Arial"/>
          <w:sz w:val="20"/>
          <w:lang w:val="en"/>
        </w:rPr>
        <w:br/>
      </w:r>
      <w:r w:rsidRPr="000139D1">
        <w:rPr>
          <w:rFonts w:ascii="Arial" w:hAnsi="Arial" w:cs="Arial"/>
          <w:b/>
          <w:bCs/>
          <w:sz w:val="20"/>
          <w:lang w:val="en"/>
        </w:rPr>
        <w:t>Position Purpose</w:t>
      </w:r>
      <w:r w:rsidRPr="000139D1">
        <w:rPr>
          <w:rFonts w:ascii="Arial" w:hAnsi="Arial" w:cs="Arial"/>
          <w:sz w:val="20"/>
          <w:lang w:val="en"/>
        </w:rPr>
        <w:br/>
      </w:r>
    </w:p>
    <w:p w:rsidR="004E0121" w:rsidRPr="000139D1" w:rsidRDefault="004E0121" w:rsidP="00751957">
      <w:pPr>
        <w:spacing w:line="320" w:lineRule="atLeast"/>
        <w:rPr>
          <w:rFonts w:ascii="Arial" w:hAnsi="Arial" w:cs="Arial"/>
          <w:sz w:val="20"/>
          <w:lang w:val="en"/>
        </w:rPr>
      </w:pPr>
      <w:r w:rsidRPr="000139D1">
        <w:rPr>
          <w:rFonts w:ascii="Arial" w:hAnsi="Arial" w:cs="Arial"/>
          <w:sz w:val="20"/>
          <w:lang w:val="en"/>
        </w:rPr>
        <w:t>Under the general supervision of the Superintendent of Schools, to provide leadership and supervision in administering the educational program of a</w:t>
      </w:r>
      <w:r w:rsidR="00371929" w:rsidRPr="000139D1">
        <w:rPr>
          <w:rFonts w:ascii="Arial" w:hAnsi="Arial" w:cs="Arial"/>
          <w:sz w:val="20"/>
          <w:lang w:val="en"/>
        </w:rPr>
        <w:t xml:space="preserve"> s</w:t>
      </w:r>
      <w:r w:rsidRPr="000139D1">
        <w:rPr>
          <w:rFonts w:ascii="Arial" w:hAnsi="Arial" w:cs="Arial"/>
          <w:sz w:val="20"/>
          <w:lang w:val="en"/>
        </w:rPr>
        <w:t>chool in order to promote the educational development and achievement of students in accordance with district policies, administrative procedures, rules and regulations, and applicable law.</w:t>
      </w:r>
      <w:r w:rsidRPr="000139D1">
        <w:rPr>
          <w:rFonts w:ascii="Arial" w:hAnsi="Arial" w:cs="Arial"/>
          <w:sz w:val="20"/>
          <w:lang w:val="en"/>
        </w:rPr>
        <w:br/>
      </w:r>
    </w:p>
    <w:p w:rsidR="004E0121" w:rsidRPr="000139D1" w:rsidRDefault="004E0121" w:rsidP="00751957">
      <w:pPr>
        <w:spacing w:line="320" w:lineRule="atLeast"/>
        <w:rPr>
          <w:rFonts w:ascii="Arial" w:hAnsi="Arial" w:cs="Arial"/>
          <w:sz w:val="20"/>
          <w:lang w:val="en"/>
        </w:rPr>
      </w:pPr>
      <w:r w:rsidRPr="000139D1">
        <w:rPr>
          <w:rFonts w:ascii="Arial" w:hAnsi="Arial" w:cs="Arial"/>
          <w:sz w:val="20"/>
          <w:lang w:val="en"/>
        </w:rPr>
        <w:t>To provide leadership in program development and improvement, as well as in professional staff development.</w:t>
      </w:r>
    </w:p>
    <w:p w:rsidR="004E0121" w:rsidRPr="000139D1" w:rsidRDefault="004E0121" w:rsidP="00751957">
      <w:pPr>
        <w:spacing w:line="320" w:lineRule="atLeast"/>
        <w:rPr>
          <w:rFonts w:ascii="Arial" w:hAnsi="Arial" w:cs="Arial"/>
          <w:b/>
          <w:bCs/>
          <w:sz w:val="20"/>
          <w:lang w:val="en"/>
        </w:rPr>
      </w:pPr>
    </w:p>
    <w:p w:rsidR="004E0121" w:rsidRPr="000139D1" w:rsidRDefault="004E0121" w:rsidP="00751957">
      <w:pPr>
        <w:spacing w:line="320" w:lineRule="atLeast"/>
        <w:rPr>
          <w:rFonts w:ascii="Arial" w:hAnsi="Arial" w:cs="Arial"/>
          <w:sz w:val="20"/>
          <w:lang w:val="en"/>
        </w:rPr>
      </w:pPr>
      <w:r w:rsidRPr="000139D1">
        <w:rPr>
          <w:rFonts w:ascii="Arial" w:hAnsi="Arial" w:cs="Arial"/>
          <w:b/>
          <w:bCs/>
          <w:sz w:val="20"/>
          <w:lang w:val="en"/>
        </w:rPr>
        <w:t>Essential Functions</w:t>
      </w:r>
    </w:p>
    <w:p w:rsidR="004E0121" w:rsidRPr="000139D1" w:rsidRDefault="004E0121" w:rsidP="00751957">
      <w:pPr>
        <w:numPr>
          <w:ilvl w:val="0"/>
          <w:numId w:val="10"/>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Develops and administers school programs consistent with school district goals and objectives.</w:t>
      </w:r>
    </w:p>
    <w:p w:rsidR="004E0121" w:rsidRPr="000139D1" w:rsidRDefault="004E0121" w:rsidP="00751957">
      <w:pPr>
        <w:numPr>
          <w:ilvl w:val="0"/>
          <w:numId w:val="10"/>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Provides leadership and direction to staff with regard to the ongoing evaluation and improvement of educational programs, including curricular and extra-curricular activities.</w:t>
      </w:r>
    </w:p>
    <w:p w:rsidR="004E0121" w:rsidRPr="000139D1" w:rsidRDefault="004E0121" w:rsidP="00751957">
      <w:pPr>
        <w:numPr>
          <w:ilvl w:val="0"/>
          <w:numId w:val="10"/>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Promotes a school environment that is safe and conducive to individualized instruction, cooperative curriculum development, and student learning.</w:t>
      </w:r>
    </w:p>
    <w:p w:rsidR="004E0121" w:rsidRPr="000139D1" w:rsidRDefault="004E0121" w:rsidP="00751957">
      <w:pPr>
        <w:numPr>
          <w:ilvl w:val="0"/>
          <w:numId w:val="10"/>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Ensures that district policies and procedures are implemented and followed at the school.</w:t>
      </w:r>
    </w:p>
    <w:p w:rsidR="004E0121" w:rsidRPr="000139D1" w:rsidRDefault="004E0121" w:rsidP="00751957">
      <w:pPr>
        <w:numPr>
          <w:ilvl w:val="0"/>
          <w:numId w:val="10"/>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Coordinates with the central office in recruitment and selection of employees, the proper maintenance of employee personnel files, the administration of collective bargaining agreements, corrective action, and other human resource issues.</w:t>
      </w:r>
    </w:p>
    <w:p w:rsidR="004E0121" w:rsidRPr="000139D1" w:rsidRDefault="004E0121" w:rsidP="00751957">
      <w:pPr>
        <w:numPr>
          <w:ilvl w:val="0"/>
          <w:numId w:val="10"/>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Involves staff in the evaluation of programs and the planning of new programs.</w:t>
      </w:r>
    </w:p>
    <w:p w:rsidR="004E0121" w:rsidRPr="000139D1" w:rsidRDefault="004E0121" w:rsidP="00751957">
      <w:pPr>
        <w:numPr>
          <w:ilvl w:val="0"/>
          <w:numId w:val="10"/>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Facilitates parental involvement in students' education and ensures effective communication with students and parents.</w:t>
      </w:r>
    </w:p>
    <w:p w:rsidR="004E0121" w:rsidRPr="000139D1" w:rsidRDefault="004E0121" w:rsidP="00751957">
      <w:pPr>
        <w:numPr>
          <w:ilvl w:val="0"/>
          <w:numId w:val="10"/>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Supervises and evaluates teaching staff and other building employees in accordance with the school district's evaluation plan, and makes recommendations regarding goals, areas needing improvement and continued employment.</w:t>
      </w:r>
    </w:p>
    <w:p w:rsidR="004E0121" w:rsidRPr="000139D1" w:rsidRDefault="004E0121" w:rsidP="00751957">
      <w:pPr>
        <w:numPr>
          <w:ilvl w:val="0"/>
          <w:numId w:val="10"/>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Organizes and manages the budgetary and financial affairs of the school consistent with school district policies.</w:t>
      </w:r>
    </w:p>
    <w:p w:rsidR="004E0121" w:rsidRPr="000139D1" w:rsidRDefault="004E0121" w:rsidP="00751957">
      <w:pPr>
        <w:numPr>
          <w:ilvl w:val="0"/>
          <w:numId w:val="10"/>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 xml:space="preserve">Coordinates with central office in recruitment and retention of students in order to meet enrollment requirements. </w:t>
      </w:r>
    </w:p>
    <w:p w:rsidR="00204C71" w:rsidRPr="000139D1" w:rsidRDefault="004E0121" w:rsidP="00751957">
      <w:pPr>
        <w:spacing w:line="320" w:lineRule="atLeast"/>
        <w:rPr>
          <w:rFonts w:ascii="Arial" w:hAnsi="Arial" w:cs="Arial"/>
          <w:b/>
          <w:bCs/>
          <w:sz w:val="20"/>
          <w:lang w:val="en"/>
        </w:rPr>
      </w:pPr>
      <w:r w:rsidRPr="000139D1">
        <w:rPr>
          <w:rFonts w:ascii="Arial" w:hAnsi="Arial" w:cs="Arial"/>
          <w:b/>
          <w:bCs/>
          <w:sz w:val="20"/>
          <w:lang w:val="en"/>
        </w:rPr>
        <w:t>Additional Duties</w:t>
      </w:r>
      <w:r w:rsidRPr="000139D1">
        <w:rPr>
          <w:rFonts w:ascii="Arial" w:hAnsi="Arial" w:cs="Arial"/>
          <w:sz w:val="20"/>
          <w:lang w:val="en"/>
        </w:rPr>
        <w:br/>
        <w:t>Performs other related tasks as assigned by the Superintendent and other central office administrators as designated by the Superintendent.</w:t>
      </w:r>
      <w:r w:rsidRPr="000139D1">
        <w:rPr>
          <w:rFonts w:ascii="Arial" w:hAnsi="Arial" w:cs="Arial"/>
          <w:sz w:val="20"/>
          <w:lang w:val="en"/>
        </w:rPr>
        <w:br/>
      </w:r>
      <w:r w:rsidRPr="000139D1">
        <w:rPr>
          <w:rFonts w:ascii="Arial" w:hAnsi="Arial" w:cs="Arial"/>
          <w:b/>
          <w:bCs/>
          <w:sz w:val="20"/>
          <w:lang w:val="en"/>
        </w:rPr>
        <w:t xml:space="preserve">                </w:t>
      </w:r>
    </w:p>
    <w:p w:rsidR="00703BEA" w:rsidRPr="000139D1" w:rsidRDefault="00751957" w:rsidP="00751957">
      <w:pPr>
        <w:spacing w:line="320" w:lineRule="atLeast"/>
        <w:rPr>
          <w:rFonts w:ascii="Arial" w:hAnsi="Arial" w:cs="Arial"/>
          <w:sz w:val="20"/>
          <w:lang w:val="en"/>
        </w:rPr>
      </w:pPr>
      <w:r w:rsidRPr="000139D1">
        <w:rPr>
          <w:rFonts w:ascii="Arial" w:hAnsi="Arial" w:cs="Arial"/>
          <w:b/>
          <w:bCs/>
          <w:sz w:val="20"/>
          <w:lang w:val="en"/>
        </w:rPr>
        <w:lastRenderedPageBreak/>
        <w:tab/>
      </w:r>
      <w:r w:rsidR="004E0121" w:rsidRPr="000139D1">
        <w:rPr>
          <w:rFonts w:ascii="Arial" w:hAnsi="Arial" w:cs="Arial"/>
          <w:b/>
          <w:bCs/>
          <w:sz w:val="20"/>
          <w:lang w:val="en"/>
        </w:rPr>
        <w:t xml:space="preserve">Note:    </w:t>
      </w:r>
      <w:r w:rsidR="004E0121" w:rsidRPr="000139D1">
        <w:rPr>
          <w:rFonts w:ascii="Arial" w:hAnsi="Arial" w:cs="Arial"/>
          <w:sz w:val="20"/>
          <w:lang w:val="en"/>
        </w:rPr>
        <w:t xml:space="preserve">The above description is illustrative of tasks and responsibilities.  It is not meant to be all inclusive </w:t>
      </w:r>
      <w:r w:rsidRPr="000139D1">
        <w:rPr>
          <w:rFonts w:ascii="Arial" w:hAnsi="Arial" w:cs="Arial"/>
          <w:sz w:val="20"/>
          <w:lang w:val="en"/>
        </w:rPr>
        <w:tab/>
      </w:r>
      <w:r w:rsidR="004E0121" w:rsidRPr="000139D1">
        <w:rPr>
          <w:rFonts w:ascii="Arial" w:hAnsi="Arial" w:cs="Arial"/>
          <w:sz w:val="20"/>
          <w:lang w:val="en"/>
        </w:rPr>
        <w:t>of every task or responsibility.</w:t>
      </w:r>
    </w:p>
    <w:p w:rsidR="00703BEA" w:rsidRPr="000139D1" w:rsidRDefault="00703BEA" w:rsidP="00751957">
      <w:pPr>
        <w:spacing w:line="320" w:lineRule="atLeast"/>
        <w:rPr>
          <w:rFonts w:ascii="Arial" w:hAnsi="Arial" w:cs="Arial"/>
          <w:sz w:val="20"/>
          <w:lang w:val="en"/>
        </w:rPr>
      </w:pPr>
    </w:p>
    <w:p w:rsidR="00703BEA" w:rsidRPr="000139D1" w:rsidRDefault="00703BEA" w:rsidP="00751957">
      <w:pPr>
        <w:spacing w:line="320" w:lineRule="atLeast"/>
        <w:rPr>
          <w:rFonts w:ascii="Arial" w:hAnsi="Arial" w:cs="Arial"/>
          <w:b/>
          <w:bCs/>
          <w:sz w:val="20"/>
          <w:lang w:val="en"/>
        </w:rPr>
      </w:pPr>
      <w:r w:rsidRPr="000139D1">
        <w:rPr>
          <w:rFonts w:ascii="Arial" w:hAnsi="Arial" w:cs="Arial"/>
          <w:b/>
          <w:bCs/>
          <w:sz w:val="20"/>
          <w:lang w:val="en"/>
        </w:rPr>
        <w:t>Equipment</w:t>
      </w:r>
      <w:r w:rsidRPr="000139D1">
        <w:rPr>
          <w:rFonts w:ascii="Arial" w:hAnsi="Arial" w:cs="Arial"/>
          <w:sz w:val="20"/>
          <w:lang w:val="en"/>
        </w:rPr>
        <w:br/>
        <w:t>Uses standard office equipment such as personal computers, printer, copy and fax machines, and telephone.</w:t>
      </w:r>
      <w:r w:rsidRPr="000139D1">
        <w:rPr>
          <w:rFonts w:ascii="Arial" w:hAnsi="Arial" w:cs="Arial"/>
          <w:sz w:val="20"/>
          <w:lang w:val="en"/>
        </w:rPr>
        <w:br/>
      </w:r>
      <w:r w:rsidRPr="000139D1">
        <w:rPr>
          <w:rFonts w:ascii="Arial" w:hAnsi="Arial" w:cs="Arial"/>
          <w:sz w:val="20"/>
          <w:lang w:val="en"/>
        </w:rPr>
        <w:br/>
      </w:r>
      <w:r w:rsidRPr="000139D1">
        <w:rPr>
          <w:rFonts w:ascii="Arial" w:hAnsi="Arial" w:cs="Arial"/>
          <w:b/>
          <w:bCs/>
          <w:sz w:val="20"/>
          <w:lang w:val="en"/>
        </w:rPr>
        <w:t>Travel Requirements</w:t>
      </w:r>
      <w:r w:rsidRPr="000139D1">
        <w:rPr>
          <w:rFonts w:ascii="Arial" w:hAnsi="Arial" w:cs="Arial"/>
          <w:sz w:val="20"/>
          <w:lang w:val="en"/>
        </w:rPr>
        <w:br/>
        <w:t>Travels to school district buildings and professional meetings as required.</w:t>
      </w:r>
      <w:r w:rsidRPr="000139D1">
        <w:rPr>
          <w:rFonts w:ascii="Arial" w:hAnsi="Arial" w:cs="Arial"/>
          <w:sz w:val="20"/>
          <w:lang w:val="en"/>
        </w:rPr>
        <w:br/>
      </w:r>
      <w:r w:rsidRPr="000139D1">
        <w:rPr>
          <w:rFonts w:ascii="Arial" w:hAnsi="Arial" w:cs="Arial"/>
          <w:sz w:val="20"/>
          <w:lang w:val="en"/>
        </w:rPr>
        <w:br/>
      </w:r>
      <w:r w:rsidRPr="000139D1">
        <w:rPr>
          <w:rFonts w:ascii="Arial" w:hAnsi="Arial" w:cs="Arial"/>
          <w:b/>
          <w:bCs/>
          <w:sz w:val="20"/>
          <w:lang w:val="en"/>
        </w:rPr>
        <w:t>Physical and Mental Demands, Work Hazards</w:t>
      </w:r>
      <w:r w:rsidRPr="000139D1">
        <w:rPr>
          <w:rFonts w:ascii="Arial" w:hAnsi="Arial" w:cs="Arial"/>
          <w:sz w:val="20"/>
          <w:lang w:val="en"/>
        </w:rPr>
        <w:br/>
        <w:t>Works in standard office and school building environments.</w:t>
      </w:r>
      <w:r w:rsidRPr="000139D1">
        <w:rPr>
          <w:rFonts w:ascii="Arial" w:hAnsi="Arial" w:cs="Arial"/>
          <w:sz w:val="20"/>
          <w:lang w:val="en"/>
        </w:rPr>
        <w:br/>
      </w:r>
    </w:p>
    <w:p w:rsidR="004E0121" w:rsidRPr="000139D1" w:rsidRDefault="004E0121" w:rsidP="00751957">
      <w:pPr>
        <w:spacing w:line="320" w:lineRule="atLeast"/>
        <w:rPr>
          <w:rFonts w:ascii="Arial" w:hAnsi="Arial" w:cs="Arial"/>
          <w:sz w:val="20"/>
          <w:lang w:val="en"/>
        </w:rPr>
      </w:pPr>
      <w:r w:rsidRPr="000139D1">
        <w:rPr>
          <w:rFonts w:ascii="Arial" w:hAnsi="Arial" w:cs="Arial"/>
          <w:b/>
          <w:bCs/>
          <w:sz w:val="20"/>
          <w:lang w:val="en"/>
        </w:rPr>
        <w:t>Knowledge, Skills and Abilities</w:t>
      </w:r>
    </w:p>
    <w:p w:rsidR="004E0121" w:rsidRPr="000139D1" w:rsidRDefault="004E0121" w:rsidP="00751957">
      <w:pPr>
        <w:numPr>
          <w:ilvl w:val="0"/>
          <w:numId w:val="11"/>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Knowledge of current teaching methods and educational pedagogy.</w:t>
      </w:r>
    </w:p>
    <w:p w:rsidR="004E0121" w:rsidRPr="000139D1" w:rsidRDefault="004E0121" w:rsidP="00751957">
      <w:pPr>
        <w:numPr>
          <w:ilvl w:val="0"/>
          <w:numId w:val="11"/>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Knowledge of school curriculum and concepts.</w:t>
      </w:r>
    </w:p>
    <w:p w:rsidR="004E0121" w:rsidRPr="000139D1" w:rsidRDefault="004E0121" w:rsidP="00751957">
      <w:pPr>
        <w:numPr>
          <w:ilvl w:val="0"/>
          <w:numId w:val="11"/>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Knowledge of best practices in administration, program evaluation and staff supervision.</w:t>
      </w:r>
    </w:p>
    <w:p w:rsidR="004E0121" w:rsidRPr="000139D1" w:rsidRDefault="004E0121" w:rsidP="00751957">
      <w:pPr>
        <w:numPr>
          <w:ilvl w:val="0"/>
          <w:numId w:val="11"/>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Knowledge of data information systems, data analysis and the formulation of action plans.</w:t>
      </w:r>
    </w:p>
    <w:p w:rsidR="004E0121" w:rsidRPr="000139D1" w:rsidRDefault="004E0121" w:rsidP="00751957">
      <w:pPr>
        <w:numPr>
          <w:ilvl w:val="0"/>
          <w:numId w:val="11"/>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Knowledge of applicable federal and state laws regarding education.</w:t>
      </w:r>
    </w:p>
    <w:p w:rsidR="004E0121" w:rsidRPr="000139D1" w:rsidRDefault="004E0121" w:rsidP="00751957">
      <w:pPr>
        <w:numPr>
          <w:ilvl w:val="0"/>
          <w:numId w:val="11"/>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Ability to use computer network system and software applications as needed.</w:t>
      </w:r>
    </w:p>
    <w:p w:rsidR="004E0121" w:rsidRPr="000139D1" w:rsidRDefault="004E0121" w:rsidP="00751957">
      <w:pPr>
        <w:numPr>
          <w:ilvl w:val="0"/>
          <w:numId w:val="11"/>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Ability to develop and implement projects.</w:t>
      </w:r>
    </w:p>
    <w:p w:rsidR="004E0121" w:rsidRPr="000139D1" w:rsidRDefault="004E0121" w:rsidP="00751957">
      <w:pPr>
        <w:numPr>
          <w:ilvl w:val="0"/>
          <w:numId w:val="11"/>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Effective verbal and written communication skills.</w:t>
      </w:r>
    </w:p>
    <w:p w:rsidR="004E0121" w:rsidRPr="000139D1" w:rsidRDefault="004E0121" w:rsidP="00751957">
      <w:pPr>
        <w:numPr>
          <w:ilvl w:val="0"/>
          <w:numId w:val="11"/>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Ability to communicate effectively with students and parents.</w:t>
      </w:r>
    </w:p>
    <w:p w:rsidR="004E0121" w:rsidRPr="000139D1" w:rsidRDefault="004E0121" w:rsidP="00751957">
      <w:pPr>
        <w:numPr>
          <w:ilvl w:val="0"/>
          <w:numId w:val="11"/>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Ability to engage in self-evaluation with regard to leadership, performance and professional growth.</w:t>
      </w:r>
    </w:p>
    <w:p w:rsidR="004E0121" w:rsidRPr="000139D1" w:rsidRDefault="004E0121" w:rsidP="00751957">
      <w:pPr>
        <w:numPr>
          <w:ilvl w:val="0"/>
          <w:numId w:val="11"/>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 xml:space="preserve">Ability to establish and maintain cooperative working relationships with others </w:t>
      </w:r>
      <w:r w:rsidR="00703BEA" w:rsidRPr="000139D1">
        <w:rPr>
          <w:rFonts w:ascii="Arial" w:hAnsi="Arial" w:cs="Arial"/>
          <w:sz w:val="20"/>
          <w:lang w:val="en"/>
        </w:rPr>
        <w:t>contacted in the course of work.</w:t>
      </w:r>
    </w:p>
    <w:p w:rsidR="004E0121" w:rsidRPr="000139D1" w:rsidRDefault="004E0121" w:rsidP="00751957">
      <w:pPr>
        <w:spacing w:line="320" w:lineRule="atLeast"/>
        <w:rPr>
          <w:rFonts w:ascii="Arial" w:hAnsi="Arial" w:cs="Arial"/>
          <w:sz w:val="20"/>
          <w:lang w:val="en"/>
        </w:rPr>
      </w:pPr>
      <w:r w:rsidRPr="000139D1">
        <w:rPr>
          <w:rFonts w:ascii="Arial" w:hAnsi="Arial" w:cs="Arial"/>
          <w:b/>
          <w:bCs/>
          <w:sz w:val="20"/>
          <w:lang w:val="en"/>
        </w:rPr>
        <w:t>Certification/License</w:t>
      </w:r>
      <w:r w:rsidRPr="000139D1">
        <w:rPr>
          <w:rFonts w:ascii="Arial" w:hAnsi="Arial" w:cs="Arial"/>
          <w:sz w:val="20"/>
          <w:lang w:val="en"/>
        </w:rPr>
        <w:t>:</w:t>
      </w:r>
    </w:p>
    <w:p w:rsidR="004E0121" w:rsidRPr="000139D1" w:rsidRDefault="004E0121" w:rsidP="00751957">
      <w:pPr>
        <w:numPr>
          <w:ilvl w:val="0"/>
          <w:numId w:val="12"/>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Intermediate Administrator (092) State Certification as required for position.</w:t>
      </w:r>
    </w:p>
    <w:p w:rsidR="004E0121" w:rsidRPr="000139D1" w:rsidRDefault="004E0121" w:rsidP="00751957">
      <w:pPr>
        <w:numPr>
          <w:ilvl w:val="0"/>
          <w:numId w:val="12"/>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Teaching</w:t>
      </w:r>
      <w:r w:rsidR="00703BEA" w:rsidRPr="000139D1">
        <w:rPr>
          <w:rFonts w:ascii="Arial" w:hAnsi="Arial" w:cs="Arial"/>
          <w:sz w:val="20"/>
          <w:lang w:val="en"/>
        </w:rPr>
        <w:t xml:space="preserve"> Certification in related area.</w:t>
      </w:r>
    </w:p>
    <w:p w:rsidR="004E0121" w:rsidRPr="000139D1" w:rsidRDefault="004E0121" w:rsidP="00751957">
      <w:pPr>
        <w:numPr>
          <w:ilvl w:val="0"/>
          <w:numId w:val="12"/>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Motor Vehicle Operator's License or ability to provide own transportation.</w:t>
      </w:r>
    </w:p>
    <w:p w:rsidR="004E0121" w:rsidRPr="000139D1" w:rsidRDefault="004E0121" w:rsidP="00751957">
      <w:pPr>
        <w:spacing w:line="320" w:lineRule="atLeast"/>
        <w:rPr>
          <w:rFonts w:ascii="Arial" w:hAnsi="Arial" w:cs="Arial"/>
          <w:sz w:val="20"/>
          <w:lang w:val="en"/>
        </w:rPr>
      </w:pPr>
      <w:r w:rsidRPr="000139D1">
        <w:rPr>
          <w:rFonts w:ascii="Arial" w:hAnsi="Arial" w:cs="Arial"/>
          <w:b/>
          <w:bCs/>
          <w:sz w:val="20"/>
          <w:lang w:val="en"/>
        </w:rPr>
        <w:t>Education</w:t>
      </w:r>
    </w:p>
    <w:p w:rsidR="004E0121" w:rsidRPr="000139D1" w:rsidRDefault="004E0121" w:rsidP="00751957">
      <w:pPr>
        <w:numPr>
          <w:ilvl w:val="0"/>
          <w:numId w:val="13"/>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Master</w:t>
      </w:r>
      <w:r w:rsidR="00703BEA" w:rsidRPr="000139D1">
        <w:rPr>
          <w:rFonts w:ascii="Arial" w:hAnsi="Arial" w:cs="Arial"/>
          <w:sz w:val="20"/>
          <w:lang w:val="en"/>
        </w:rPr>
        <w:t>’</w:t>
      </w:r>
      <w:r w:rsidRPr="000139D1">
        <w:rPr>
          <w:rFonts w:ascii="Arial" w:hAnsi="Arial" w:cs="Arial"/>
          <w:sz w:val="20"/>
          <w:lang w:val="en"/>
        </w:rPr>
        <w:t>s Degree from an accredited college or university.</w:t>
      </w:r>
    </w:p>
    <w:p w:rsidR="004E0121" w:rsidRPr="000139D1" w:rsidRDefault="004E0121" w:rsidP="00751957">
      <w:pPr>
        <w:numPr>
          <w:ilvl w:val="0"/>
          <w:numId w:val="13"/>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Sixth year, doctorate, or other planned program in related field preferred.</w:t>
      </w:r>
    </w:p>
    <w:p w:rsidR="00751957" w:rsidRPr="000139D1" w:rsidRDefault="00751957" w:rsidP="00751957">
      <w:pPr>
        <w:spacing w:line="320" w:lineRule="atLeast"/>
        <w:rPr>
          <w:rFonts w:ascii="Arial" w:hAnsi="Arial" w:cs="Arial"/>
          <w:b/>
          <w:bCs/>
          <w:sz w:val="20"/>
          <w:lang w:val="en"/>
        </w:rPr>
      </w:pPr>
    </w:p>
    <w:p w:rsidR="004E0121" w:rsidRPr="000139D1" w:rsidRDefault="004E0121" w:rsidP="00751957">
      <w:pPr>
        <w:spacing w:line="320" w:lineRule="atLeast"/>
        <w:rPr>
          <w:rFonts w:ascii="Arial" w:hAnsi="Arial" w:cs="Arial"/>
          <w:sz w:val="20"/>
          <w:lang w:val="en"/>
        </w:rPr>
      </w:pPr>
      <w:r w:rsidRPr="000139D1">
        <w:rPr>
          <w:rFonts w:ascii="Arial" w:hAnsi="Arial" w:cs="Arial"/>
          <w:b/>
          <w:bCs/>
          <w:sz w:val="20"/>
          <w:lang w:val="en"/>
        </w:rPr>
        <w:lastRenderedPageBreak/>
        <w:t>Experience</w:t>
      </w:r>
    </w:p>
    <w:p w:rsidR="004E0121" w:rsidRPr="000139D1" w:rsidRDefault="004E0121" w:rsidP="00751957">
      <w:pPr>
        <w:numPr>
          <w:ilvl w:val="0"/>
          <w:numId w:val="14"/>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Extensive successful teaching experience, preferably in more than one grade level.</w:t>
      </w:r>
    </w:p>
    <w:p w:rsidR="004E0121" w:rsidRPr="000139D1" w:rsidRDefault="004E0121" w:rsidP="00751957">
      <w:pPr>
        <w:numPr>
          <w:ilvl w:val="0"/>
          <w:numId w:val="14"/>
        </w:numPr>
        <w:spacing w:before="100" w:beforeAutospacing="1" w:after="100" w:afterAutospacing="1" w:line="320" w:lineRule="atLeast"/>
        <w:ind w:left="1020"/>
        <w:rPr>
          <w:rFonts w:ascii="Arial" w:hAnsi="Arial" w:cs="Arial"/>
          <w:sz w:val="20"/>
          <w:lang w:val="en"/>
        </w:rPr>
      </w:pPr>
      <w:r w:rsidRPr="000139D1">
        <w:rPr>
          <w:rFonts w:ascii="Arial" w:hAnsi="Arial" w:cs="Arial"/>
          <w:sz w:val="20"/>
          <w:lang w:val="en"/>
        </w:rPr>
        <w:t>Successful administrative experience preferred.</w:t>
      </w:r>
    </w:p>
    <w:p w:rsidR="004E0121" w:rsidRPr="000139D1" w:rsidRDefault="00A2685B" w:rsidP="00751957">
      <w:pPr>
        <w:spacing w:line="320" w:lineRule="atLeast"/>
        <w:rPr>
          <w:rFonts w:ascii="Arial" w:hAnsi="Arial" w:cs="Arial"/>
          <w:sz w:val="20"/>
          <w:lang w:val="en"/>
        </w:rPr>
      </w:pPr>
      <w:r w:rsidRPr="000139D1">
        <w:rPr>
          <w:rFonts w:ascii="Arial" w:hAnsi="Arial" w:cs="Arial"/>
          <w:b/>
          <w:bCs/>
          <w:sz w:val="20"/>
          <w:lang w:val="en"/>
        </w:rPr>
        <w:t>FLSA Status:</w:t>
      </w:r>
      <w:r w:rsidR="004E0121" w:rsidRPr="000139D1">
        <w:rPr>
          <w:rFonts w:ascii="Arial" w:hAnsi="Arial" w:cs="Arial"/>
          <w:b/>
          <w:bCs/>
          <w:sz w:val="20"/>
          <w:lang w:val="en"/>
        </w:rPr>
        <w:t xml:space="preserve"> Exempt</w:t>
      </w:r>
      <w:r w:rsidR="004E0121" w:rsidRPr="000139D1">
        <w:rPr>
          <w:rFonts w:ascii="Arial" w:hAnsi="Arial" w:cs="Arial"/>
          <w:sz w:val="20"/>
          <w:lang w:val="en"/>
        </w:rPr>
        <w:t> </w:t>
      </w:r>
    </w:p>
    <w:p w:rsidR="00751957" w:rsidRPr="000139D1" w:rsidRDefault="00751957" w:rsidP="00751957">
      <w:pPr>
        <w:spacing w:line="320" w:lineRule="atLeast"/>
        <w:rPr>
          <w:rFonts w:ascii="Arial" w:hAnsi="Arial" w:cs="Arial"/>
          <w:sz w:val="20"/>
          <w:lang w:val="en"/>
        </w:rPr>
      </w:pPr>
    </w:p>
    <w:p w:rsidR="00751957" w:rsidRPr="000139D1" w:rsidRDefault="00395298" w:rsidP="00751957">
      <w:pPr>
        <w:spacing w:line="320" w:lineRule="atLeast"/>
        <w:rPr>
          <w:rFonts w:ascii="Arial" w:hAnsi="Arial" w:cs="Arial"/>
          <w:b/>
          <w:sz w:val="20"/>
        </w:rPr>
      </w:pPr>
      <w:r>
        <w:rPr>
          <w:rFonts w:ascii="Arial" w:hAnsi="Arial" w:cs="Arial"/>
          <w:b/>
          <w:sz w:val="20"/>
        </w:rPr>
        <w:t>Date: 12/15</w:t>
      </w:r>
      <w:r w:rsidR="00751957" w:rsidRPr="000139D1">
        <w:rPr>
          <w:rFonts w:ascii="Arial" w:hAnsi="Arial" w:cs="Arial"/>
          <w:b/>
          <w:sz w:val="20"/>
        </w:rPr>
        <w:t>/2017</w:t>
      </w:r>
    </w:p>
    <w:p w:rsidR="00751957" w:rsidRPr="000139D1" w:rsidRDefault="00751957" w:rsidP="00751957">
      <w:pPr>
        <w:spacing w:line="320" w:lineRule="atLeast"/>
        <w:rPr>
          <w:b/>
        </w:rPr>
      </w:pPr>
    </w:p>
    <w:p w:rsidR="00E32156" w:rsidRPr="000139D1" w:rsidRDefault="00E32156" w:rsidP="00751957">
      <w:pPr>
        <w:pStyle w:val="NoSpacing"/>
        <w:spacing w:line="320" w:lineRule="atLeast"/>
        <w:rPr>
          <w:rFonts w:ascii="Palatino Linotype" w:hAnsi="Palatino Linotype"/>
          <w:sz w:val="21"/>
          <w:szCs w:val="21"/>
        </w:rPr>
      </w:pPr>
    </w:p>
    <w:sectPr w:rsidR="00E32156" w:rsidRPr="000139D1" w:rsidSect="00211090">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34" w:rsidRDefault="000C3234" w:rsidP="00427C44">
      <w:r>
        <w:separator/>
      </w:r>
    </w:p>
  </w:endnote>
  <w:endnote w:type="continuationSeparator" w:id="0">
    <w:p w:rsidR="000C3234" w:rsidRDefault="000C3234" w:rsidP="0042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96" w:rsidRDefault="00C41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90" w:rsidRPr="00211090" w:rsidRDefault="00211090" w:rsidP="00211090">
    <w:pPr>
      <w:pStyle w:val="Footer"/>
      <w:pBdr>
        <w:top w:val="single" w:sz="4" w:space="5" w:color="auto"/>
      </w:pBdr>
      <w:jc w:val="center"/>
      <w:rPr>
        <w:rFonts w:ascii="Century Gothic" w:hAnsi="Century Gothic"/>
        <w:sz w:val="18"/>
        <w:szCs w:val="18"/>
        <w:lang w:val="en-US"/>
      </w:rPr>
    </w:pPr>
    <w:r w:rsidRPr="00211090">
      <w:rPr>
        <w:rFonts w:ascii="Century Gothic" w:hAnsi="Century Gothic"/>
        <w:sz w:val="18"/>
        <w:szCs w:val="18"/>
        <w:lang w:val="en-US"/>
      </w:rPr>
      <w:t>111 Charter Oak Avenue, Hartford, CT 06106</w:t>
    </w:r>
    <w:r w:rsidRPr="00211090">
      <w:rPr>
        <w:rFonts w:ascii="Wingdings" w:hAnsi="Wingdings"/>
        <w:sz w:val="18"/>
        <w:szCs w:val="18"/>
        <w:lang w:val="en-US"/>
      </w:rPr>
      <w:t></w:t>
    </w:r>
    <w:r w:rsidRPr="00211090">
      <w:rPr>
        <w:rFonts w:ascii="Wingdings" w:hAnsi="Wingdings"/>
        <w:sz w:val="18"/>
        <w:szCs w:val="18"/>
        <w:lang w:val="en-US"/>
      </w:rPr>
      <w:t></w:t>
    </w:r>
    <w:r w:rsidRPr="00211090">
      <w:rPr>
        <w:rFonts w:ascii="Wingdings" w:hAnsi="Wingdings"/>
        <w:sz w:val="18"/>
        <w:szCs w:val="18"/>
        <w:lang w:val="en-US"/>
      </w:rPr>
      <w:t></w:t>
    </w:r>
    <w:r w:rsidRPr="00211090">
      <w:rPr>
        <w:rFonts w:ascii="Century Gothic" w:hAnsi="Century Gothic"/>
        <w:sz w:val="18"/>
        <w:szCs w:val="18"/>
        <w:lang w:val="en-US"/>
      </w:rPr>
      <w:t>Phone: 860-5</w:t>
    </w:r>
    <w:r w:rsidR="009212AE">
      <w:rPr>
        <w:rFonts w:ascii="Century Gothic" w:hAnsi="Century Gothic"/>
        <w:sz w:val="18"/>
        <w:szCs w:val="18"/>
        <w:lang w:val="en-US"/>
      </w:rPr>
      <w:t>09-36</w:t>
    </w:r>
    <w:r>
      <w:rPr>
        <w:rFonts w:ascii="Century Gothic" w:hAnsi="Century Gothic"/>
        <w:sz w:val="18"/>
        <w:szCs w:val="18"/>
        <w:lang w:val="en-US"/>
      </w:rPr>
      <w:t>0</w:t>
    </w:r>
    <w:r w:rsidR="009212AE">
      <w:rPr>
        <w:rFonts w:ascii="Century Gothic" w:hAnsi="Century Gothic"/>
        <w:sz w:val="18"/>
        <w:szCs w:val="18"/>
        <w:lang w:val="en-US"/>
      </w:rPr>
      <w:t>6</w:t>
    </w:r>
    <w:r w:rsidRPr="00211090">
      <w:rPr>
        <w:rFonts w:ascii="Wingdings" w:hAnsi="Wingdings"/>
        <w:sz w:val="18"/>
        <w:szCs w:val="18"/>
        <w:lang w:val="en-US"/>
      </w:rPr>
      <w:t></w:t>
    </w:r>
    <w:r w:rsidRPr="00211090">
      <w:rPr>
        <w:rFonts w:ascii="Wingdings" w:hAnsi="Wingdings"/>
        <w:sz w:val="18"/>
        <w:szCs w:val="18"/>
        <w:lang w:val="en-US"/>
      </w:rPr>
      <w:t></w:t>
    </w:r>
    <w:r w:rsidRPr="00211090">
      <w:rPr>
        <w:rFonts w:ascii="Wingdings" w:hAnsi="Wingdings"/>
        <w:sz w:val="18"/>
        <w:szCs w:val="18"/>
        <w:lang w:val="en-US"/>
      </w:rPr>
      <w:t></w:t>
    </w:r>
    <w:r w:rsidRPr="00211090">
      <w:rPr>
        <w:rFonts w:ascii="Century Gothic" w:hAnsi="Century Gothic"/>
        <w:sz w:val="18"/>
        <w:szCs w:val="18"/>
        <w:lang w:val="en-US"/>
      </w:rPr>
      <w:t>Fax: 860-548-9830</w:t>
    </w:r>
    <w:r w:rsidRPr="00211090">
      <w:rPr>
        <w:rFonts w:ascii="Wingdings" w:hAnsi="Wingdings"/>
        <w:sz w:val="18"/>
        <w:szCs w:val="18"/>
        <w:lang w:val="en-US"/>
      </w:rPr>
      <w:t></w:t>
    </w:r>
    <w:r w:rsidRPr="00211090">
      <w:rPr>
        <w:rFonts w:ascii="Wingdings" w:hAnsi="Wingdings"/>
        <w:sz w:val="18"/>
        <w:szCs w:val="18"/>
        <w:lang w:val="en-US"/>
      </w:rPr>
      <w:t></w:t>
    </w:r>
    <w:r w:rsidRPr="00211090">
      <w:rPr>
        <w:rFonts w:ascii="Wingdings" w:hAnsi="Wingdings"/>
        <w:sz w:val="18"/>
        <w:szCs w:val="18"/>
        <w:lang w:val="en-US"/>
      </w:rPr>
      <w:t></w:t>
    </w:r>
    <w:r w:rsidRPr="00211090">
      <w:rPr>
        <w:rFonts w:ascii="Century Gothic" w:hAnsi="Century Gothic"/>
        <w:sz w:val="18"/>
        <w:szCs w:val="18"/>
        <w:lang w:val="en-US"/>
      </w:rPr>
      <w:t>www.crec.org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090" w:rsidRPr="00211090" w:rsidRDefault="00211090" w:rsidP="00211090">
    <w:pPr>
      <w:pStyle w:val="Footer"/>
      <w:pBdr>
        <w:top w:val="single" w:sz="4" w:space="5" w:color="auto"/>
      </w:pBdr>
      <w:jc w:val="center"/>
      <w:rPr>
        <w:rFonts w:ascii="Century Gothic" w:hAnsi="Century Gothic"/>
        <w:sz w:val="18"/>
        <w:szCs w:val="18"/>
        <w:lang w:val="en-US"/>
      </w:rPr>
    </w:pPr>
    <w:r w:rsidRPr="00211090">
      <w:rPr>
        <w:rFonts w:ascii="Century Gothic" w:hAnsi="Century Gothic"/>
        <w:sz w:val="18"/>
        <w:szCs w:val="18"/>
        <w:lang w:val="en-US"/>
      </w:rPr>
      <w:t>111 Charter Oak Avenue, Hartford, CT 06106</w:t>
    </w:r>
    <w:r w:rsidRPr="00211090">
      <w:rPr>
        <w:rFonts w:ascii="Wingdings" w:hAnsi="Wingdings"/>
        <w:sz w:val="18"/>
        <w:szCs w:val="18"/>
        <w:lang w:val="en-US"/>
      </w:rPr>
      <w:t></w:t>
    </w:r>
    <w:r w:rsidRPr="00211090">
      <w:rPr>
        <w:rFonts w:ascii="Wingdings" w:hAnsi="Wingdings"/>
        <w:sz w:val="18"/>
        <w:szCs w:val="18"/>
        <w:lang w:val="en-US"/>
      </w:rPr>
      <w:t></w:t>
    </w:r>
    <w:r w:rsidRPr="00211090">
      <w:rPr>
        <w:rFonts w:ascii="Wingdings" w:hAnsi="Wingdings"/>
        <w:sz w:val="18"/>
        <w:szCs w:val="18"/>
        <w:lang w:val="en-US"/>
      </w:rPr>
      <w:t></w:t>
    </w:r>
    <w:r w:rsidRPr="00211090">
      <w:rPr>
        <w:rFonts w:ascii="Century Gothic" w:hAnsi="Century Gothic"/>
        <w:sz w:val="18"/>
        <w:szCs w:val="18"/>
        <w:lang w:val="en-US"/>
      </w:rPr>
      <w:t>Phone: 860-5</w:t>
    </w:r>
    <w:r>
      <w:rPr>
        <w:rFonts w:ascii="Century Gothic" w:hAnsi="Century Gothic"/>
        <w:sz w:val="18"/>
        <w:szCs w:val="18"/>
        <w:lang w:val="en-US"/>
      </w:rPr>
      <w:t>24-4030</w:t>
    </w:r>
    <w:r w:rsidRPr="00211090">
      <w:rPr>
        <w:rFonts w:ascii="Wingdings" w:hAnsi="Wingdings"/>
        <w:sz w:val="18"/>
        <w:szCs w:val="18"/>
        <w:lang w:val="en-US"/>
      </w:rPr>
      <w:t></w:t>
    </w:r>
    <w:r w:rsidRPr="00211090">
      <w:rPr>
        <w:rFonts w:ascii="Wingdings" w:hAnsi="Wingdings"/>
        <w:sz w:val="18"/>
        <w:szCs w:val="18"/>
        <w:lang w:val="en-US"/>
      </w:rPr>
      <w:t></w:t>
    </w:r>
    <w:r w:rsidRPr="00211090">
      <w:rPr>
        <w:rFonts w:ascii="Wingdings" w:hAnsi="Wingdings"/>
        <w:sz w:val="18"/>
        <w:szCs w:val="18"/>
        <w:lang w:val="en-US"/>
      </w:rPr>
      <w:t></w:t>
    </w:r>
    <w:r w:rsidRPr="00211090">
      <w:rPr>
        <w:rFonts w:ascii="Century Gothic" w:hAnsi="Century Gothic"/>
        <w:sz w:val="18"/>
        <w:szCs w:val="18"/>
        <w:lang w:val="en-US"/>
      </w:rPr>
      <w:t>Fax: 860-548-9830</w:t>
    </w:r>
    <w:r w:rsidRPr="00211090">
      <w:rPr>
        <w:rFonts w:ascii="Wingdings" w:hAnsi="Wingdings"/>
        <w:sz w:val="18"/>
        <w:szCs w:val="18"/>
        <w:lang w:val="en-US"/>
      </w:rPr>
      <w:t></w:t>
    </w:r>
    <w:r w:rsidRPr="00211090">
      <w:rPr>
        <w:rFonts w:ascii="Wingdings" w:hAnsi="Wingdings"/>
        <w:sz w:val="18"/>
        <w:szCs w:val="18"/>
        <w:lang w:val="en-US"/>
      </w:rPr>
      <w:t></w:t>
    </w:r>
    <w:r w:rsidRPr="00211090">
      <w:rPr>
        <w:rFonts w:ascii="Wingdings" w:hAnsi="Wingdings"/>
        <w:sz w:val="18"/>
        <w:szCs w:val="18"/>
        <w:lang w:val="en-US"/>
      </w:rPr>
      <w:t></w:t>
    </w:r>
    <w:r w:rsidRPr="00211090">
      <w:rPr>
        <w:rFonts w:ascii="Century Gothic" w:hAnsi="Century Gothic"/>
        <w:sz w:val="18"/>
        <w:szCs w:val="18"/>
        <w:lang w:val="en-US"/>
      </w:rPr>
      <w:t>www.crec.org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34" w:rsidRDefault="000C3234" w:rsidP="00427C44">
      <w:r>
        <w:separator/>
      </w:r>
    </w:p>
  </w:footnote>
  <w:footnote w:type="continuationSeparator" w:id="0">
    <w:p w:rsidR="000C3234" w:rsidRDefault="000C3234" w:rsidP="00427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96" w:rsidRDefault="00C41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776" w:rsidRDefault="00394776" w:rsidP="00394776">
    <w:pPr>
      <w:tabs>
        <w:tab w:val="center" w:pos="4320"/>
        <w:tab w:val="right" w:pos="8640"/>
      </w:tabs>
    </w:pPr>
  </w:p>
  <w:p w:rsidR="00394776" w:rsidRDefault="003D0A2E" w:rsidP="00394776">
    <w:pPr>
      <w:tabs>
        <w:tab w:val="center" w:pos="4320"/>
        <w:tab w:val="right" w:pos="8640"/>
      </w:tabs>
    </w:pPr>
    <w:r>
      <w:rPr>
        <w:noProof/>
      </w:rPr>
      <w:drawing>
        <wp:anchor distT="0" distB="0" distL="114300" distR="114300" simplePos="0" relativeHeight="251657216" behindDoc="0" locked="0" layoutInCell="1" allowOverlap="1">
          <wp:simplePos x="0" y="0"/>
          <wp:positionH relativeFrom="column">
            <wp:posOffset>20955</wp:posOffset>
          </wp:positionH>
          <wp:positionV relativeFrom="paragraph">
            <wp:posOffset>70485</wp:posOffset>
          </wp:positionV>
          <wp:extent cx="2919095" cy="425450"/>
          <wp:effectExtent l="0" t="0" r="0" b="0"/>
          <wp:wrapTopAndBottom/>
          <wp:docPr id="12" name="Picture 12" descr="logo black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black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9095" cy="42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776" w:rsidRPr="009D3024" w:rsidRDefault="00394776" w:rsidP="00394776">
    <w:pPr>
      <w:tabs>
        <w:tab w:val="center" w:pos="4320"/>
        <w:tab w:val="right" w:pos="8640"/>
      </w:tabs>
      <w:rPr>
        <w:rFonts w:ascii="Century Gothic" w:hAnsi="Century Gothic"/>
      </w:rPr>
    </w:pPr>
  </w:p>
  <w:p w:rsidR="00394776" w:rsidRPr="009D3024" w:rsidRDefault="00394776" w:rsidP="00394776">
    <w:pPr>
      <w:tabs>
        <w:tab w:val="center" w:pos="4320"/>
        <w:tab w:val="right" w:pos="8640"/>
      </w:tabs>
      <w:ind w:right="-36"/>
      <w:rPr>
        <w:rFonts w:ascii="Century Gothic" w:hAnsi="Century Gothic"/>
        <w:i/>
        <w:noProof/>
        <w:sz w:val="24"/>
        <w:szCs w:val="24"/>
      </w:rPr>
    </w:pPr>
  </w:p>
  <w:p w:rsidR="00394776" w:rsidRPr="00394776" w:rsidRDefault="00394776" w:rsidP="00394776">
    <w:pPr>
      <w:pBdr>
        <w:top w:val="single" w:sz="4" w:space="1" w:color="auto"/>
      </w:pBdr>
      <w:tabs>
        <w:tab w:val="center" w:pos="4320"/>
        <w:tab w:val="right" w:pos="8640"/>
      </w:tabs>
      <w:ind w:right="-36"/>
      <w:jc w:val="right"/>
      <w:rPr>
        <w:rFonts w:ascii="Century Gothic" w:hAnsi="Century Gothic"/>
        <w:noProof/>
        <w:sz w:val="8"/>
        <w:szCs w:val="8"/>
      </w:rPr>
    </w:pPr>
  </w:p>
  <w:p w:rsidR="00217D1E" w:rsidRPr="00217D1E" w:rsidRDefault="00211090" w:rsidP="00211090">
    <w:pPr>
      <w:pBdr>
        <w:top w:val="single" w:sz="4" w:space="1" w:color="auto"/>
      </w:pBdr>
      <w:tabs>
        <w:tab w:val="center" w:pos="4320"/>
        <w:tab w:val="right" w:pos="8640"/>
      </w:tabs>
      <w:ind w:right="-36"/>
      <w:jc w:val="right"/>
      <w:rPr>
        <w:rFonts w:ascii="Century Gothic" w:hAnsi="Century Gothic"/>
        <w:i/>
        <w:noProof/>
        <w:sz w:val="24"/>
        <w:szCs w:val="24"/>
      </w:rPr>
    </w:pPr>
    <w:r>
      <w:rPr>
        <w:rFonts w:ascii="Century Gothic" w:hAnsi="Century Gothic"/>
        <w:noProof/>
        <w:sz w:val="24"/>
        <w:szCs w:val="24"/>
      </w:rPr>
      <w:t>HUMAN RESOURCES</w:t>
    </w:r>
  </w:p>
  <w:p w:rsidR="00217D1E" w:rsidRPr="00394776" w:rsidRDefault="00211090" w:rsidP="00211090">
    <w:pPr>
      <w:pBdr>
        <w:top w:val="single" w:sz="4" w:space="1" w:color="auto"/>
      </w:pBdr>
      <w:tabs>
        <w:tab w:val="center" w:pos="4320"/>
        <w:tab w:val="left" w:pos="7299"/>
        <w:tab w:val="right" w:pos="8640"/>
      </w:tabs>
      <w:ind w:right="-36"/>
      <w:rPr>
        <w:rFonts w:ascii="Century Gothic" w:hAnsi="Century Gothic"/>
        <w:noProof/>
        <w:sz w:val="24"/>
        <w:szCs w:val="24"/>
      </w:rPr>
    </w:pPr>
    <w:r>
      <w:rPr>
        <w:rFonts w:ascii="Century Gothic" w:hAnsi="Century Gothic"/>
        <w:noProof/>
        <w:sz w:val="24"/>
        <w:szCs w:val="24"/>
      </w:rPr>
      <w:tab/>
    </w:r>
    <w:r>
      <w:rPr>
        <w:rFonts w:ascii="Century Gothic" w:hAnsi="Century Gothic"/>
        <w:noProof/>
        <w:sz w:val="24"/>
        <w:szCs w:val="24"/>
      </w:rPr>
      <w:tab/>
    </w:r>
    <w:r>
      <w:rPr>
        <w:rFonts w:ascii="Century Gothic" w:hAnsi="Century Gothic"/>
        <w:noProof/>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5E9" w:rsidRDefault="007275E9" w:rsidP="007275E9">
    <w:pPr>
      <w:tabs>
        <w:tab w:val="center" w:pos="4320"/>
        <w:tab w:val="right" w:pos="8640"/>
      </w:tabs>
    </w:pPr>
  </w:p>
  <w:p w:rsidR="00C82065" w:rsidRDefault="003D0A2E" w:rsidP="00C82065">
    <w:pPr>
      <w:tabs>
        <w:tab w:val="center" w:pos="4320"/>
        <w:tab w:val="right" w:pos="8640"/>
      </w:tabs>
    </w:pPr>
    <w:r>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25400</wp:posOffset>
          </wp:positionV>
          <wp:extent cx="3302635" cy="481330"/>
          <wp:effectExtent l="0" t="0" r="0" b="0"/>
          <wp:wrapNone/>
          <wp:docPr id="15" name="Picture 15" descr="logo black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black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63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065" w:rsidRPr="009D3024" w:rsidRDefault="00C82065" w:rsidP="00C82065">
    <w:pPr>
      <w:tabs>
        <w:tab w:val="center" w:pos="4320"/>
        <w:tab w:val="right" w:pos="8640"/>
      </w:tabs>
      <w:rPr>
        <w:rFonts w:ascii="Century Gothic" w:hAnsi="Century Gothic"/>
      </w:rPr>
    </w:pPr>
  </w:p>
  <w:p w:rsidR="009D3024" w:rsidRPr="009D3024" w:rsidRDefault="009D3024" w:rsidP="009D3024">
    <w:pPr>
      <w:tabs>
        <w:tab w:val="center" w:pos="4320"/>
        <w:tab w:val="right" w:pos="8640"/>
      </w:tabs>
      <w:ind w:right="-36"/>
      <w:rPr>
        <w:rFonts w:ascii="Century Gothic" w:hAnsi="Century Gothic"/>
        <w:i/>
        <w:noProof/>
        <w:sz w:val="24"/>
        <w:szCs w:val="24"/>
      </w:rPr>
    </w:pPr>
  </w:p>
  <w:p w:rsidR="00A94FB1" w:rsidRPr="00211090" w:rsidRDefault="00A94FB1" w:rsidP="00211090">
    <w:pPr>
      <w:pBdr>
        <w:top w:val="single" w:sz="4" w:space="1" w:color="auto"/>
      </w:pBdr>
      <w:tabs>
        <w:tab w:val="center" w:pos="4320"/>
        <w:tab w:val="right" w:pos="8640"/>
        <w:tab w:val="left" w:pos="8749"/>
      </w:tabs>
      <w:ind w:right="-36"/>
      <w:jc w:val="right"/>
      <w:rPr>
        <w:rFonts w:ascii="Century Gothic" w:hAnsi="Century Gothic"/>
        <w:noProof/>
        <w:sz w:val="8"/>
        <w:szCs w:val="8"/>
      </w:rPr>
    </w:pPr>
  </w:p>
  <w:p w:rsidR="0094097C" w:rsidRPr="009D3024" w:rsidRDefault="00E32156" w:rsidP="009D3024">
    <w:pPr>
      <w:pBdr>
        <w:top w:val="single" w:sz="4" w:space="1" w:color="auto"/>
      </w:pBdr>
      <w:tabs>
        <w:tab w:val="center" w:pos="4320"/>
        <w:tab w:val="right" w:pos="8640"/>
      </w:tabs>
      <w:ind w:right="-36"/>
      <w:jc w:val="right"/>
      <w:rPr>
        <w:rFonts w:ascii="Century Gothic" w:hAnsi="Century Gothic"/>
        <w:noProof/>
        <w:sz w:val="24"/>
        <w:szCs w:val="24"/>
      </w:rPr>
    </w:pPr>
    <w:r>
      <w:rPr>
        <w:rFonts w:ascii="Century Gothic" w:hAnsi="Century Gothic"/>
        <w:noProof/>
        <w:sz w:val="24"/>
        <w:szCs w:val="24"/>
      </w:rPr>
      <w:t>HUMAN RESOURCES</w:t>
    </w:r>
    <w:r>
      <w:rPr>
        <w:rFonts w:ascii="Century Gothic" w:hAnsi="Century Gothic"/>
        <w:noProof/>
        <w:sz w:val="24"/>
        <w:szCs w:val="24"/>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BD14654_"/>
      </v:shape>
    </w:pict>
  </w:numPicBullet>
  <w:abstractNum w:abstractNumId="0">
    <w:nsid w:val="158C5D87"/>
    <w:multiLevelType w:val="multilevel"/>
    <w:tmpl w:val="9CB6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51888"/>
    <w:multiLevelType w:val="multilevel"/>
    <w:tmpl w:val="B3402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84A79"/>
    <w:multiLevelType w:val="hybridMultilevel"/>
    <w:tmpl w:val="A374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C4CDD"/>
    <w:multiLevelType w:val="multilevel"/>
    <w:tmpl w:val="20A4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31500"/>
    <w:multiLevelType w:val="hybridMultilevel"/>
    <w:tmpl w:val="C15A0F74"/>
    <w:lvl w:ilvl="0" w:tplc="4B1CFB88">
      <w:start w:val="1"/>
      <w:numFmt w:val="bullet"/>
      <w:lvlText w:val=""/>
      <w:lvlPicBulletId w:val="0"/>
      <w:lvlJc w:val="left"/>
      <w:pPr>
        <w:ind w:left="360" w:hanging="360"/>
      </w:pPr>
      <w:rPr>
        <w:rFonts w:ascii="Symbol" w:hAnsi="Symbol" w:hint="default"/>
        <w:color w:val="auto"/>
        <w:sz w:val="21"/>
        <w:szCs w:val="21"/>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C4759E"/>
    <w:multiLevelType w:val="hybridMultilevel"/>
    <w:tmpl w:val="A50E790A"/>
    <w:lvl w:ilvl="0" w:tplc="4B1CFB88">
      <w:start w:val="1"/>
      <w:numFmt w:val="bullet"/>
      <w:lvlText w:val=""/>
      <w:lvlPicBulletId w:val="0"/>
      <w:lvlJc w:val="left"/>
      <w:pPr>
        <w:ind w:left="4320" w:hanging="360"/>
      </w:pPr>
      <w:rPr>
        <w:rFonts w:ascii="Symbol" w:hAnsi="Symbol" w:hint="default"/>
        <w:color w:val="auto"/>
        <w:sz w:val="21"/>
        <w:szCs w:val="21"/>
      </w:rPr>
    </w:lvl>
    <w:lvl w:ilvl="1" w:tplc="04090003" w:tentative="1">
      <w:start w:val="1"/>
      <w:numFmt w:val="bullet"/>
      <w:lvlText w:val="o"/>
      <w:lvlJc w:val="left"/>
      <w:pPr>
        <w:ind w:left="5040" w:hanging="360"/>
      </w:pPr>
      <w:rPr>
        <w:rFonts w:ascii="Courier New" w:hAnsi="Courier New" w:cs="Wingdings"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Wingdings"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Wingdings"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496B5DE5"/>
    <w:multiLevelType w:val="multilevel"/>
    <w:tmpl w:val="A4DA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FA0E92"/>
    <w:multiLevelType w:val="hybridMultilevel"/>
    <w:tmpl w:val="6FEC28E2"/>
    <w:lvl w:ilvl="0" w:tplc="B058A9CE">
      <w:start w:val="1"/>
      <w:numFmt w:val="bullet"/>
      <w:lvlText w:val=""/>
      <w:lvlJc w:val="left"/>
      <w:pPr>
        <w:ind w:left="720" w:hanging="360"/>
      </w:pPr>
      <w:rPr>
        <w:rFonts w:ascii="Symbol" w:hAnsi="Symbol" w:hint="default"/>
        <w:color w:val="auto"/>
        <w:sz w:val="21"/>
        <w:szCs w:val="21"/>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F4A1A"/>
    <w:multiLevelType w:val="hybridMultilevel"/>
    <w:tmpl w:val="1046CA9E"/>
    <w:lvl w:ilvl="0" w:tplc="B058A9CE">
      <w:start w:val="1"/>
      <w:numFmt w:val="bullet"/>
      <w:lvlText w:val=""/>
      <w:lvlJc w:val="left"/>
      <w:pPr>
        <w:ind w:left="720" w:hanging="360"/>
      </w:pPr>
      <w:rPr>
        <w:rFonts w:ascii="Symbol" w:hAnsi="Symbol" w:hint="default"/>
        <w:color w:val="auto"/>
        <w:sz w:val="21"/>
        <w:szCs w:val="21"/>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27ABC"/>
    <w:multiLevelType w:val="hybridMultilevel"/>
    <w:tmpl w:val="97FC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25BFD"/>
    <w:multiLevelType w:val="multilevel"/>
    <w:tmpl w:val="A490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776531"/>
    <w:multiLevelType w:val="hybridMultilevel"/>
    <w:tmpl w:val="AC54A26C"/>
    <w:lvl w:ilvl="0" w:tplc="B9D4ADCA">
      <w:start w:val="1"/>
      <w:numFmt w:val="bullet"/>
      <w:lvlText w:val="¢"/>
      <w:lvlJc w:val="left"/>
      <w:pPr>
        <w:ind w:left="720" w:hanging="360"/>
      </w:pPr>
      <w:rPr>
        <w:rFonts w:ascii="Wingdings 2" w:hAnsi="Wingdings 2" w:hint="default"/>
        <w:color w:val="auto"/>
        <w:sz w:val="20"/>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F207A"/>
    <w:multiLevelType w:val="hybridMultilevel"/>
    <w:tmpl w:val="2B7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A71FF"/>
    <w:multiLevelType w:val="hybridMultilevel"/>
    <w:tmpl w:val="0A30339E"/>
    <w:lvl w:ilvl="0" w:tplc="B058A9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3"/>
  </w:num>
  <w:num w:numId="5">
    <w:abstractNumId w:val="12"/>
  </w:num>
  <w:num w:numId="6">
    <w:abstractNumId w:val="8"/>
  </w:num>
  <w:num w:numId="7">
    <w:abstractNumId w:val="2"/>
  </w:num>
  <w:num w:numId="8">
    <w:abstractNumId w:val="11"/>
  </w:num>
  <w:num w:numId="9">
    <w:abstractNumId w:val="9"/>
  </w:num>
  <w:num w:numId="10">
    <w:abstractNumId w:val="3"/>
  </w:num>
  <w:num w:numId="11">
    <w:abstractNumId w:val="1"/>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87"/>
    <w:rsid w:val="00001D6E"/>
    <w:rsid w:val="0000287E"/>
    <w:rsid w:val="0000591B"/>
    <w:rsid w:val="000139D1"/>
    <w:rsid w:val="00030303"/>
    <w:rsid w:val="00076D4B"/>
    <w:rsid w:val="00094D50"/>
    <w:rsid w:val="000A1B95"/>
    <w:rsid w:val="000C3234"/>
    <w:rsid w:val="000C658D"/>
    <w:rsid w:val="000C7610"/>
    <w:rsid w:val="000D19D6"/>
    <w:rsid w:val="0010201B"/>
    <w:rsid w:val="00104103"/>
    <w:rsid w:val="001048EB"/>
    <w:rsid w:val="001259B5"/>
    <w:rsid w:val="00157BA7"/>
    <w:rsid w:val="00180A23"/>
    <w:rsid w:val="0018404E"/>
    <w:rsid w:val="001B59A2"/>
    <w:rsid w:val="001C3C09"/>
    <w:rsid w:val="001F306E"/>
    <w:rsid w:val="0020019E"/>
    <w:rsid w:val="00204C71"/>
    <w:rsid w:val="00205F41"/>
    <w:rsid w:val="00211090"/>
    <w:rsid w:val="00217D1E"/>
    <w:rsid w:val="00225DC4"/>
    <w:rsid w:val="00226A04"/>
    <w:rsid w:val="002506D5"/>
    <w:rsid w:val="00264B5F"/>
    <w:rsid w:val="00271906"/>
    <w:rsid w:val="00280AA0"/>
    <w:rsid w:val="00281D66"/>
    <w:rsid w:val="002C5F4E"/>
    <w:rsid w:val="002D03C0"/>
    <w:rsid w:val="002D3424"/>
    <w:rsid w:val="002E18BF"/>
    <w:rsid w:val="002F3270"/>
    <w:rsid w:val="00301977"/>
    <w:rsid w:val="003075A2"/>
    <w:rsid w:val="003155BC"/>
    <w:rsid w:val="003261A3"/>
    <w:rsid w:val="00330141"/>
    <w:rsid w:val="00336489"/>
    <w:rsid w:val="00347916"/>
    <w:rsid w:val="003671C4"/>
    <w:rsid w:val="00371929"/>
    <w:rsid w:val="0037376E"/>
    <w:rsid w:val="0038397A"/>
    <w:rsid w:val="00394776"/>
    <w:rsid w:val="00395298"/>
    <w:rsid w:val="003C2DF9"/>
    <w:rsid w:val="003D0A2E"/>
    <w:rsid w:val="003D7CA7"/>
    <w:rsid w:val="003E14B0"/>
    <w:rsid w:val="003E2EFB"/>
    <w:rsid w:val="003E7640"/>
    <w:rsid w:val="003F121A"/>
    <w:rsid w:val="003F679F"/>
    <w:rsid w:val="00401A4B"/>
    <w:rsid w:val="00427C44"/>
    <w:rsid w:val="004347A0"/>
    <w:rsid w:val="004420EF"/>
    <w:rsid w:val="004429C7"/>
    <w:rsid w:val="00497707"/>
    <w:rsid w:val="004B7C39"/>
    <w:rsid w:val="004D37A3"/>
    <w:rsid w:val="004E0121"/>
    <w:rsid w:val="00503CD9"/>
    <w:rsid w:val="005145FC"/>
    <w:rsid w:val="00556FA1"/>
    <w:rsid w:val="00570585"/>
    <w:rsid w:val="005712C9"/>
    <w:rsid w:val="005826E9"/>
    <w:rsid w:val="00590EC1"/>
    <w:rsid w:val="00595EAA"/>
    <w:rsid w:val="005A0D40"/>
    <w:rsid w:val="005B4772"/>
    <w:rsid w:val="005F2E7D"/>
    <w:rsid w:val="005F6146"/>
    <w:rsid w:val="00610CF3"/>
    <w:rsid w:val="0061650F"/>
    <w:rsid w:val="00645D9E"/>
    <w:rsid w:val="0066410F"/>
    <w:rsid w:val="0066574B"/>
    <w:rsid w:val="006C2E7D"/>
    <w:rsid w:val="006C45D8"/>
    <w:rsid w:val="006C68D8"/>
    <w:rsid w:val="006D33AF"/>
    <w:rsid w:val="006E33DA"/>
    <w:rsid w:val="00701C7C"/>
    <w:rsid w:val="00703BEA"/>
    <w:rsid w:val="00710B46"/>
    <w:rsid w:val="007175CC"/>
    <w:rsid w:val="007179FA"/>
    <w:rsid w:val="007275E9"/>
    <w:rsid w:val="007426DB"/>
    <w:rsid w:val="00751957"/>
    <w:rsid w:val="00760B08"/>
    <w:rsid w:val="007618A2"/>
    <w:rsid w:val="00762CB5"/>
    <w:rsid w:val="0076606B"/>
    <w:rsid w:val="00775EFE"/>
    <w:rsid w:val="007829E5"/>
    <w:rsid w:val="00790895"/>
    <w:rsid w:val="007A1D5B"/>
    <w:rsid w:val="007C49CC"/>
    <w:rsid w:val="007F36EE"/>
    <w:rsid w:val="008005CC"/>
    <w:rsid w:val="008067B5"/>
    <w:rsid w:val="00826CFC"/>
    <w:rsid w:val="00843092"/>
    <w:rsid w:val="008514DD"/>
    <w:rsid w:val="00861744"/>
    <w:rsid w:val="00865C1D"/>
    <w:rsid w:val="00870D21"/>
    <w:rsid w:val="008C4980"/>
    <w:rsid w:val="008C4B59"/>
    <w:rsid w:val="008F38E8"/>
    <w:rsid w:val="008F68F8"/>
    <w:rsid w:val="008F7F13"/>
    <w:rsid w:val="00904E64"/>
    <w:rsid w:val="009212AE"/>
    <w:rsid w:val="0094097C"/>
    <w:rsid w:val="00953323"/>
    <w:rsid w:val="00953E66"/>
    <w:rsid w:val="00955056"/>
    <w:rsid w:val="00962B65"/>
    <w:rsid w:val="00970510"/>
    <w:rsid w:val="009742DF"/>
    <w:rsid w:val="009806E2"/>
    <w:rsid w:val="009934AB"/>
    <w:rsid w:val="009A3012"/>
    <w:rsid w:val="009B070F"/>
    <w:rsid w:val="009B1139"/>
    <w:rsid w:val="009D3024"/>
    <w:rsid w:val="009E4CC0"/>
    <w:rsid w:val="009F73AA"/>
    <w:rsid w:val="00A2446C"/>
    <w:rsid w:val="00A2459C"/>
    <w:rsid w:val="00A2685B"/>
    <w:rsid w:val="00A41D74"/>
    <w:rsid w:val="00A45995"/>
    <w:rsid w:val="00A52F8A"/>
    <w:rsid w:val="00A65B60"/>
    <w:rsid w:val="00A94FB1"/>
    <w:rsid w:val="00AD2D34"/>
    <w:rsid w:val="00AE5A82"/>
    <w:rsid w:val="00AF1A96"/>
    <w:rsid w:val="00AF6D10"/>
    <w:rsid w:val="00B12CFE"/>
    <w:rsid w:val="00B20316"/>
    <w:rsid w:val="00B20356"/>
    <w:rsid w:val="00B543A9"/>
    <w:rsid w:val="00B6290D"/>
    <w:rsid w:val="00B72DDE"/>
    <w:rsid w:val="00B80230"/>
    <w:rsid w:val="00B80CB4"/>
    <w:rsid w:val="00B90972"/>
    <w:rsid w:val="00B92B2F"/>
    <w:rsid w:val="00BA4DCD"/>
    <w:rsid w:val="00BA7313"/>
    <w:rsid w:val="00BA7D9A"/>
    <w:rsid w:val="00BA7E87"/>
    <w:rsid w:val="00BB3333"/>
    <w:rsid w:val="00BC3B7B"/>
    <w:rsid w:val="00BE51CB"/>
    <w:rsid w:val="00BE62ED"/>
    <w:rsid w:val="00BF288A"/>
    <w:rsid w:val="00BF3C94"/>
    <w:rsid w:val="00C13BD6"/>
    <w:rsid w:val="00C336C4"/>
    <w:rsid w:val="00C41196"/>
    <w:rsid w:val="00C6390C"/>
    <w:rsid w:val="00C76630"/>
    <w:rsid w:val="00C77E5C"/>
    <w:rsid w:val="00C82065"/>
    <w:rsid w:val="00C82EAA"/>
    <w:rsid w:val="00C92FCA"/>
    <w:rsid w:val="00CC4FAF"/>
    <w:rsid w:val="00CE47BA"/>
    <w:rsid w:val="00CF4A8A"/>
    <w:rsid w:val="00D0193A"/>
    <w:rsid w:val="00D11D32"/>
    <w:rsid w:val="00D57300"/>
    <w:rsid w:val="00D966A3"/>
    <w:rsid w:val="00DA4F71"/>
    <w:rsid w:val="00DB1676"/>
    <w:rsid w:val="00DB3768"/>
    <w:rsid w:val="00DB416E"/>
    <w:rsid w:val="00DB57DF"/>
    <w:rsid w:val="00DC758D"/>
    <w:rsid w:val="00DD3CCD"/>
    <w:rsid w:val="00DD7894"/>
    <w:rsid w:val="00E22704"/>
    <w:rsid w:val="00E266EE"/>
    <w:rsid w:val="00E32156"/>
    <w:rsid w:val="00E46448"/>
    <w:rsid w:val="00E52647"/>
    <w:rsid w:val="00E92DD1"/>
    <w:rsid w:val="00EB396D"/>
    <w:rsid w:val="00EF7078"/>
    <w:rsid w:val="00F04DFE"/>
    <w:rsid w:val="00F079F2"/>
    <w:rsid w:val="00F126B6"/>
    <w:rsid w:val="00F332A3"/>
    <w:rsid w:val="00F374BE"/>
    <w:rsid w:val="00F46A09"/>
    <w:rsid w:val="00F47DFF"/>
    <w:rsid w:val="00F63DDF"/>
    <w:rsid w:val="00F712AF"/>
    <w:rsid w:val="00F813D4"/>
    <w:rsid w:val="00FE159E"/>
    <w:rsid w:val="00FF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DF"/>
    <w:rPr>
      <w:rFonts w:ascii="Bookman Old Style" w:eastAsia="Times New Roman" w:hAnsi="Bookman Old Styl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11975"/>
    <w:rPr>
      <w:sz w:val="22"/>
      <w:szCs w:val="22"/>
    </w:rPr>
  </w:style>
  <w:style w:type="table" w:styleId="TableGrid">
    <w:name w:val="Table Grid"/>
    <w:basedOn w:val="TableNormal"/>
    <w:uiPriority w:val="59"/>
    <w:rsid w:val="00BA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654"/>
    <w:pPr>
      <w:tabs>
        <w:tab w:val="center" w:pos="4680"/>
        <w:tab w:val="right" w:pos="9360"/>
      </w:tabs>
    </w:pPr>
    <w:rPr>
      <w:rFonts w:ascii="Calibri" w:eastAsia="Calibri" w:hAnsi="Calibri"/>
      <w:szCs w:val="22"/>
      <w:lang w:val="x-none" w:eastAsia="x-none"/>
    </w:rPr>
  </w:style>
  <w:style w:type="character" w:customStyle="1" w:styleId="HeaderChar">
    <w:name w:val="Header Char"/>
    <w:link w:val="Header"/>
    <w:uiPriority w:val="99"/>
    <w:rsid w:val="00CE2654"/>
    <w:rPr>
      <w:sz w:val="22"/>
      <w:szCs w:val="22"/>
    </w:rPr>
  </w:style>
  <w:style w:type="paragraph" w:styleId="Footer">
    <w:name w:val="footer"/>
    <w:basedOn w:val="Normal"/>
    <w:link w:val="FooterChar"/>
    <w:uiPriority w:val="99"/>
    <w:unhideWhenUsed/>
    <w:rsid w:val="00CE2654"/>
    <w:pPr>
      <w:tabs>
        <w:tab w:val="center" w:pos="4680"/>
        <w:tab w:val="right" w:pos="9360"/>
      </w:tabs>
    </w:pPr>
    <w:rPr>
      <w:rFonts w:ascii="Calibri" w:eastAsia="Calibri" w:hAnsi="Calibri"/>
      <w:szCs w:val="22"/>
      <w:lang w:val="x-none" w:eastAsia="x-none"/>
    </w:rPr>
  </w:style>
  <w:style w:type="character" w:customStyle="1" w:styleId="FooterChar">
    <w:name w:val="Footer Char"/>
    <w:link w:val="Footer"/>
    <w:uiPriority w:val="99"/>
    <w:rsid w:val="00CE2654"/>
    <w:rPr>
      <w:sz w:val="22"/>
      <w:szCs w:val="22"/>
    </w:rPr>
  </w:style>
  <w:style w:type="paragraph" w:styleId="BalloonText">
    <w:name w:val="Balloon Text"/>
    <w:basedOn w:val="Normal"/>
    <w:link w:val="BalloonTextChar"/>
    <w:uiPriority w:val="99"/>
    <w:semiHidden/>
    <w:unhideWhenUsed/>
    <w:rsid w:val="005F3EF9"/>
    <w:rPr>
      <w:rFonts w:ascii="Lucida Grande" w:hAnsi="Lucida Grande"/>
      <w:sz w:val="18"/>
      <w:szCs w:val="18"/>
    </w:rPr>
  </w:style>
  <w:style w:type="character" w:customStyle="1" w:styleId="BalloonTextChar">
    <w:name w:val="Balloon Text Char"/>
    <w:link w:val="BalloonText"/>
    <w:uiPriority w:val="99"/>
    <w:semiHidden/>
    <w:rsid w:val="005F3EF9"/>
    <w:rPr>
      <w:rFonts w:ascii="Lucida Grande" w:eastAsia="Times New Roman" w:hAnsi="Lucida Grande"/>
      <w:sz w:val="18"/>
      <w:szCs w:val="18"/>
    </w:rPr>
  </w:style>
  <w:style w:type="paragraph" w:styleId="NoSpacing">
    <w:name w:val="No Spacing"/>
    <w:uiPriority w:val="1"/>
    <w:qFormat/>
    <w:rsid w:val="00F079F2"/>
    <w:rPr>
      <w:rFonts w:ascii="Bookman Old Style" w:eastAsia="Times New Roman" w:hAnsi="Bookman Old Style"/>
      <w:sz w:val="22"/>
    </w:rPr>
  </w:style>
  <w:style w:type="character" w:styleId="Hyperlink">
    <w:name w:val="Hyperlink"/>
    <w:uiPriority w:val="99"/>
    <w:unhideWhenUsed/>
    <w:rsid w:val="005A0D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DF"/>
    <w:rPr>
      <w:rFonts w:ascii="Bookman Old Style" w:eastAsia="Times New Roman" w:hAnsi="Bookman Old Styl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11975"/>
    <w:rPr>
      <w:sz w:val="22"/>
      <w:szCs w:val="22"/>
    </w:rPr>
  </w:style>
  <w:style w:type="table" w:styleId="TableGrid">
    <w:name w:val="Table Grid"/>
    <w:basedOn w:val="TableNormal"/>
    <w:uiPriority w:val="59"/>
    <w:rsid w:val="00BA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654"/>
    <w:pPr>
      <w:tabs>
        <w:tab w:val="center" w:pos="4680"/>
        <w:tab w:val="right" w:pos="9360"/>
      </w:tabs>
    </w:pPr>
    <w:rPr>
      <w:rFonts w:ascii="Calibri" w:eastAsia="Calibri" w:hAnsi="Calibri"/>
      <w:szCs w:val="22"/>
      <w:lang w:val="x-none" w:eastAsia="x-none"/>
    </w:rPr>
  </w:style>
  <w:style w:type="character" w:customStyle="1" w:styleId="HeaderChar">
    <w:name w:val="Header Char"/>
    <w:link w:val="Header"/>
    <w:uiPriority w:val="99"/>
    <w:rsid w:val="00CE2654"/>
    <w:rPr>
      <w:sz w:val="22"/>
      <w:szCs w:val="22"/>
    </w:rPr>
  </w:style>
  <w:style w:type="paragraph" w:styleId="Footer">
    <w:name w:val="footer"/>
    <w:basedOn w:val="Normal"/>
    <w:link w:val="FooterChar"/>
    <w:uiPriority w:val="99"/>
    <w:unhideWhenUsed/>
    <w:rsid w:val="00CE2654"/>
    <w:pPr>
      <w:tabs>
        <w:tab w:val="center" w:pos="4680"/>
        <w:tab w:val="right" w:pos="9360"/>
      </w:tabs>
    </w:pPr>
    <w:rPr>
      <w:rFonts w:ascii="Calibri" w:eastAsia="Calibri" w:hAnsi="Calibri"/>
      <w:szCs w:val="22"/>
      <w:lang w:val="x-none" w:eastAsia="x-none"/>
    </w:rPr>
  </w:style>
  <w:style w:type="character" w:customStyle="1" w:styleId="FooterChar">
    <w:name w:val="Footer Char"/>
    <w:link w:val="Footer"/>
    <w:uiPriority w:val="99"/>
    <w:rsid w:val="00CE2654"/>
    <w:rPr>
      <w:sz w:val="22"/>
      <w:szCs w:val="22"/>
    </w:rPr>
  </w:style>
  <w:style w:type="paragraph" w:styleId="BalloonText">
    <w:name w:val="Balloon Text"/>
    <w:basedOn w:val="Normal"/>
    <w:link w:val="BalloonTextChar"/>
    <w:uiPriority w:val="99"/>
    <w:semiHidden/>
    <w:unhideWhenUsed/>
    <w:rsid w:val="005F3EF9"/>
    <w:rPr>
      <w:rFonts w:ascii="Lucida Grande" w:hAnsi="Lucida Grande"/>
      <w:sz w:val="18"/>
      <w:szCs w:val="18"/>
    </w:rPr>
  </w:style>
  <w:style w:type="character" w:customStyle="1" w:styleId="BalloonTextChar">
    <w:name w:val="Balloon Text Char"/>
    <w:link w:val="BalloonText"/>
    <w:uiPriority w:val="99"/>
    <w:semiHidden/>
    <w:rsid w:val="005F3EF9"/>
    <w:rPr>
      <w:rFonts w:ascii="Lucida Grande" w:eastAsia="Times New Roman" w:hAnsi="Lucida Grande"/>
      <w:sz w:val="18"/>
      <w:szCs w:val="18"/>
    </w:rPr>
  </w:style>
  <w:style w:type="paragraph" w:styleId="NoSpacing">
    <w:name w:val="No Spacing"/>
    <w:uiPriority w:val="1"/>
    <w:qFormat/>
    <w:rsid w:val="00F079F2"/>
    <w:rPr>
      <w:rFonts w:ascii="Bookman Old Style" w:eastAsia="Times New Roman" w:hAnsi="Bookman Old Style"/>
      <w:sz w:val="22"/>
    </w:rPr>
  </w:style>
  <w:style w:type="character" w:styleId="Hyperlink">
    <w:name w:val="Hyperlink"/>
    <w:uiPriority w:val="99"/>
    <w:unhideWhenUsed/>
    <w:rsid w:val="005A0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41">
      <w:bodyDiv w:val="1"/>
      <w:marLeft w:val="0"/>
      <w:marRight w:val="0"/>
      <w:marTop w:val="0"/>
      <w:marBottom w:val="0"/>
      <w:divBdr>
        <w:top w:val="none" w:sz="0" w:space="0" w:color="auto"/>
        <w:left w:val="none" w:sz="0" w:space="0" w:color="auto"/>
        <w:bottom w:val="none" w:sz="0" w:space="0" w:color="auto"/>
        <w:right w:val="none" w:sz="0" w:space="0" w:color="auto"/>
      </w:divBdr>
    </w:div>
    <w:div w:id="15784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jucase</dc:creator>
  <cp:lastModifiedBy>Nolan, Kristen</cp:lastModifiedBy>
  <cp:revision>2</cp:revision>
  <cp:lastPrinted>2012-11-01T17:34:00Z</cp:lastPrinted>
  <dcterms:created xsi:type="dcterms:W3CDTF">2018-01-02T15:13:00Z</dcterms:created>
  <dcterms:modified xsi:type="dcterms:W3CDTF">2018-01-02T15:13:00Z</dcterms:modified>
</cp:coreProperties>
</file>