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DA" w:rsidRPr="006245DA" w:rsidRDefault="006245DA" w:rsidP="006245DA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  <w:r w:rsidRPr="006245DA">
        <w:rPr>
          <w:rFonts w:ascii="Arial" w:hAnsi="Arial" w:cs="Arial"/>
          <w:b/>
          <w:bCs/>
          <w:sz w:val="20"/>
          <w:lang w:val="en"/>
        </w:rPr>
        <w:t xml:space="preserve">Teacher </w:t>
      </w:r>
    </w:p>
    <w:p w:rsidR="006C6AC2" w:rsidRDefault="006C6AC2" w:rsidP="006245DA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</w:p>
    <w:p w:rsidR="006C6AC2" w:rsidRDefault="006245DA" w:rsidP="006245DA">
      <w:pPr>
        <w:spacing w:line="384" w:lineRule="atLeast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b/>
          <w:bCs/>
          <w:sz w:val="20"/>
          <w:lang w:val="en"/>
        </w:rPr>
        <w:t>Position Purpose</w:t>
      </w:r>
      <w:r w:rsidRPr="006245DA">
        <w:rPr>
          <w:rFonts w:ascii="Arial" w:hAnsi="Arial" w:cs="Arial"/>
          <w:sz w:val="20"/>
          <w:lang w:val="en"/>
        </w:rPr>
        <w:br/>
        <w:t>Unde</w:t>
      </w:r>
      <w:r w:rsidR="00723583">
        <w:rPr>
          <w:rFonts w:ascii="Arial" w:hAnsi="Arial" w:cs="Arial"/>
          <w:sz w:val="20"/>
          <w:lang w:val="en"/>
        </w:rPr>
        <w:t>r the general supervision of a</w:t>
      </w:r>
      <w:r w:rsidRPr="006245DA">
        <w:rPr>
          <w:rFonts w:ascii="Arial" w:hAnsi="Arial" w:cs="Arial"/>
          <w:sz w:val="20"/>
          <w:lang w:val="en"/>
        </w:rPr>
        <w:t xml:space="preserve"> School Principal, </w:t>
      </w:r>
      <w:r w:rsidR="00D7750E">
        <w:rPr>
          <w:rFonts w:ascii="Arial" w:hAnsi="Arial" w:cs="Arial"/>
          <w:sz w:val="20"/>
          <w:lang w:val="en"/>
        </w:rPr>
        <w:t xml:space="preserve">CREC </w:t>
      </w:r>
      <w:r w:rsidRPr="006245DA">
        <w:rPr>
          <w:rFonts w:ascii="Arial" w:hAnsi="Arial" w:cs="Arial"/>
          <w:sz w:val="20"/>
          <w:lang w:val="en"/>
        </w:rPr>
        <w:t>t</w:t>
      </w:r>
      <w:r w:rsidR="00D7750E">
        <w:rPr>
          <w:rFonts w:ascii="Arial" w:hAnsi="Arial" w:cs="Arial"/>
          <w:sz w:val="20"/>
          <w:lang w:val="en"/>
        </w:rPr>
        <w:t>eachers</w:t>
      </w:r>
      <w:r w:rsidRPr="006245DA">
        <w:rPr>
          <w:rFonts w:ascii="Arial" w:hAnsi="Arial" w:cs="Arial"/>
          <w:sz w:val="20"/>
          <w:lang w:val="en"/>
        </w:rPr>
        <w:t xml:space="preserve"> facilitate student success and growth in academic and interpersonal skills through implementing district approved curriculum; documenting teaching and student outcomes; addressing specific educational needs of individual students by creating a flexible, safe and </w:t>
      </w:r>
      <w:r w:rsidR="00D60611">
        <w:rPr>
          <w:rFonts w:ascii="Arial" w:hAnsi="Arial" w:cs="Arial"/>
          <w:sz w:val="20"/>
          <w:lang w:val="en"/>
        </w:rPr>
        <w:t>culturally responsiv</w:t>
      </w:r>
      <w:r w:rsidR="00D7750E">
        <w:rPr>
          <w:rFonts w:ascii="Arial" w:hAnsi="Arial" w:cs="Arial"/>
          <w:sz w:val="20"/>
          <w:lang w:val="en"/>
        </w:rPr>
        <w:t>e</w:t>
      </w:r>
      <w:r w:rsidRPr="006245DA">
        <w:rPr>
          <w:rFonts w:ascii="Arial" w:hAnsi="Arial" w:cs="Arial"/>
          <w:sz w:val="20"/>
          <w:lang w:val="en"/>
        </w:rPr>
        <w:t xml:space="preserve"> learning environment; and providing feedback to students, parents and administration regarding student progress, expectations and goals as determined by the </w:t>
      </w:r>
      <w:r w:rsidR="00F32081">
        <w:rPr>
          <w:rFonts w:ascii="Arial" w:hAnsi="Arial" w:cs="Arial"/>
          <w:sz w:val="20"/>
          <w:lang w:val="en"/>
        </w:rPr>
        <w:t>s</w:t>
      </w:r>
      <w:r w:rsidRPr="006245DA">
        <w:rPr>
          <w:rFonts w:ascii="Arial" w:hAnsi="Arial" w:cs="Arial"/>
          <w:sz w:val="20"/>
          <w:lang w:val="en"/>
        </w:rPr>
        <w:t>uperintendent of schools.</w:t>
      </w:r>
      <w:r w:rsidRPr="006245DA">
        <w:rPr>
          <w:rFonts w:ascii="Arial" w:hAnsi="Arial" w:cs="Arial"/>
          <w:sz w:val="20"/>
          <w:lang w:val="en"/>
        </w:rPr>
        <w:br/>
      </w:r>
    </w:p>
    <w:p w:rsidR="006245DA" w:rsidRPr="006245DA" w:rsidRDefault="006245DA" w:rsidP="006245DA">
      <w:pPr>
        <w:spacing w:line="384" w:lineRule="atLeast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b/>
          <w:bCs/>
          <w:sz w:val="20"/>
          <w:lang w:val="en"/>
        </w:rPr>
        <w:t>Essential Functions</w:t>
      </w:r>
    </w:p>
    <w:p w:rsidR="006245DA" w:rsidRPr="006245DA" w:rsidRDefault="006245DA" w:rsidP="00C60282">
      <w:pPr>
        <w:spacing w:after="100" w:afterAutospacing="1" w:line="384" w:lineRule="atLeast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 xml:space="preserve">The </w:t>
      </w:r>
      <w:r w:rsidR="002A1CD0">
        <w:rPr>
          <w:rFonts w:ascii="Arial" w:hAnsi="Arial" w:cs="Arial"/>
          <w:sz w:val="20"/>
          <w:lang w:val="en"/>
        </w:rPr>
        <w:t>p</w:t>
      </w:r>
      <w:r w:rsidRPr="006245DA">
        <w:rPr>
          <w:rFonts w:ascii="Arial" w:hAnsi="Arial" w:cs="Arial"/>
          <w:sz w:val="20"/>
          <w:lang w:val="en"/>
        </w:rPr>
        <w:t xml:space="preserve">rimary function of a CREC </w:t>
      </w:r>
      <w:r w:rsidR="002A1CD0">
        <w:rPr>
          <w:rFonts w:ascii="Arial" w:hAnsi="Arial" w:cs="Arial"/>
          <w:sz w:val="20"/>
          <w:lang w:val="en"/>
        </w:rPr>
        <w:t>t</w:t>
      </w:r>
      <w:r w:rsidRPr="006245DA">
        <w:rPr>
          <w:rFonts w:ascii="Arial" w:hAnsi="Arial" w:cs="Arial"/>
          <w:sz w:val="20"/>
          <w:lang w:val="en"/>
        </w:rPr>
        <w:t xml:space="preserve">eacher is the planning for and effective delivery of instruction and assessment of student learning, in alignment with the Danielson Framework, with the incorporation of the CREC Essential Skills. </w:t>
      </w:r>
      <w:r w:rsidR="002A1CD0">
        <w:rPr>
          <w:rFonts w:ascii="Arial" w:hAnsi="Arial" w:cs="Arial"/>
          <w:sz w:val="20"/>
          <w:lang w:val="en"/>
        </w:rPr>
        <w:t xml:space="preserve">  In addition, a CREC teacher:</w:t>
      </w:r>
    </w:p>
    <w:p w:rsidR="006245DA" w:rsidRPr="006245DA" w:rsidRDefault="006245DA" w:rsidP="006245DA">
      <w:pPr>
        <w:numPr>
          <w:ilvl w:val="0"/>
          <w:numId w:val="10"/>
        </w:numPr>
        <w:spacing w:before="100" w:beforeAutospacing="1" w:after="100" w:afterAutospacing="1"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>Develops and administers curriculum consistent with school district goals and objectives.</w:t>
      </w:r>
    </w:p>
    <w:p w:rsidR="006245DA" w:rsidRPr="006245DA" w:rsidRDefault="006245DA" w:rsidP="006245DA">
      <w:pPr>
        <w:numPr>
          <w:ilvl w:val="0"/>
          <w:numId w:val="10"/>
        </w:numPr>
        <w:spacing w:before="100" w:beforeAutospacing="1" w:after="100" w:afterAutospacing="1"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>Promotes a classroom environment that is conducive to student success.</w:t>
      </w:r>
    </w:p>
    <w:p w:rsidR="006245DA" w:rsidRPr="006245DA" w:rsidRDefault="006245DA" w:rsidP="006245DA">
      <w:pPr>
        <w:numPr>
          <w:ilvl w:val="0"/>
          <w:numId w:val="10"/>
        </w:numPr>
        <w:spacing w:before="100" w:beforeAutospacing="1" w:after="100" w:afterAutospacing="1"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>Designs and</w:t>
      </w:r>
      <w:r w:rsidR="002A1CD0">
        <w:rPr>
          <w:rFonts w:ascii="Arial" w:hAnsi="Arial" w:cs="Arial"/>
          <w:sz w:val="20"/>
          <w:lang w:val="en"/>
        </w:rPr>
        <w:t xml:space="preserve"> effectively</w:t>
      </w:r>
      <w:r w:rsidRPr="006245DA">
        <w:rPr>
          <w:rFonts w:ascii="Arial" w:hAnsi="Arial" w:cs="Arial"/>
          <w:sz w:val="20"/>
          <w:lang w:val="en"/>
        </w:rPr>
        <w:t xml:space="preserve"> implements personalized instruction.</w:t>
      </w:r>
    </w:p>
    <w:p w:rsidR="006245DA" w:rsidRPr="006245DA" w:rsidRDefault="006245DA" w:rsidP="006245DA">
      <w:pPr>
        <w:numPr>
          <w:ilvl w:val="0"/>
          <w:numId w:val="10"/>
        </w:numPr>
        <w:spacing w:before="100" w:beforeAutospacing="1" w:after="100" w:afterAutospacing="1"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>Develops lesson plans and instructional materials</w:t>
      </w:r>
      <w:r w:rsidR="00217FD7">
        <w:rPr>
          <w:rFonts w:ascii="Arial" w:hAnsi="Arial" w:cs="Arial"/>
          <w:sz w:val="20"/>
          <w:lang w:val="en"/>
        </w:rPr>
        <w:t>,</w:t>
      </w:r>
      <w:r w:rsidRPr="006245DA">
        <w:rPr>
          <w:rFonts w:ascii="Arial" w:hAnsi="Arial" w:cs="Arial"/>
          <w:sz w:val="20"/>
          <w:lang w:val="en"/>
        </w:rPr>
        <w:t xml:space="preserve"> and translates lesson plans into learning experiences that are innovative and promote deeper learning.</w:t>
      </w:r>
    </w:p>
    <w:p w:rsidR="006245DA" w:rsidRPr="006245DA" w:rsidRDefault="006245DA" w:rsidP="006245DA">
      <w:pPr>
        <w:numPr>
          <w:ilvl w:val="0"/>
          <w:numId w:val="10"/>
        </w:numPr>
        <w:spacing w:before="100" w:beforeAutospacing="1" w:after="100" w:afterAutospacing="1"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>Conducts ongoing assessment of student learning and progress, and modifies instructional methods to fit individual student's needs, including students with special needs.</w:t>
      </w:r>
    </w:p>
    <w:p w:rsidR="006245DA" w:rsidRPr="006245DA" w:rsidRDefault="006245DA" w:rsidP="006245DA">
      <w:pPr>
        <w:numPr>
          <w:ilvl w:val="0"/>
          <w:numId w:val="10"/>
        </w:numPr>
        <w:spacing w:before="100" w:beforeAutospacing="1" w:after="100" w:afterAutospacing="1"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>Maintains familiarity with district, state and national standardized assessments</w:t>
      </w:r>
      <w:r w:rsidR="00217FD7">
        <w:rPr>
          <w:rFonts w:ascii="Arial" w:hAnsi="Arial" w:cs="Arial"/>
          <w:sz w:val="20"/>
          <w:lang w:val="en"/>
        </w:rPr>
        <w:t>.</w:t>
      </w:r>
    </w:p>
    <w:p w:rsidR="006245DA" w:rsidRPr="006245DA" w:rsidRDefault="006245DA" w:rsidP="006245DA">
      <w:pPr>
        <w:numPr>
          <w:ilvl w:val="0"/>
          <w:numId w:val="10"/>
        </w:numPr>
        <w:spacing w:before="100" w:beforeAutospacing="1" w:after="100" w:afterAutospacing="1"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>Continues to acquire professional knowledge and learn of current developments in the educational field.</w:t>
      </w:r>
    </w:p>
    <w:p w:rsidR="006245DA" w:rsidRPr="006245DA" w:rsidRDefault="006245DA" w:rsidP="006245DA">
      <w:pPr>
        <w:numPr>
          <w:ilvl w:val="0"/>
          <w:numId w:val="10"/>
        </w:numPr>
        <w:spacing w:before="100" w:beforeAutospacing="1" w:after="100" w:afterAutospacing="1"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>Organizes and maintains a system for accurate and complete record-keeping, grading, and reporting for all student activities, achievement and attendance as required by district procedures and applicable laws.</w:t>
      </w:r>
    </w:p>
    <w:p w:rsidR="006245DA" w:rsidRPr="006245DA" w:rsidRDefault="006245DA" w:rsidP="006245DA">
      <w:pPr>
        <w:numPr>
          <w:ilvl w:val="0"/>
          <w:numId w:val="10"/>
        </w:numPr>
        <w:spacing w:before="100" w:beforeAutospacing="1" w:after="100" w:afterAutospacing="1"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 xml:space="preserve">Facilitates </w:t>
      </w:r>
      <w:r w:rsidR="00217FD7">
        <w:rPr>
          <w:rFonts w:ascii="Arial" w:hAnsi="Arial" w:cs="Arial"/>
          <w:sz w:val="20"/>
          <w:lang w:val="en"/>
        </w:rPr>
        <w:t>familie</w:t>
      </w:r>
      <w:r w:rsidR="00217FD7" w:rsidRPr="006245DA">
        <w:rPr>
          <w:rFonts w:ascii="Arial" w:hAnsi="Arial" w:cs="Arial"/>
          <w:sz w:val="20"/>
          <w:lang w:val="en"/>
        </w:rPr>
        <w:t xml:space="preserve">s </w:t>
      </w:r>
      <w:r w:rsidRPr="006245DA">
        <w:rPr>
          <w:rFonts w:ascii="Arial" w:hAnsi="Arial" w:cs="Arial"/>
          <w:sz w:val="20"/>
          <w:lang w:val="en"/>
        </w:rPr>
        <w:t>as co-educators in students</w:t>
      </w:r>
      <w:r w:rsidR="00217FD7">
        <w:rPr>
          <w:rFonts w:ascii="Arial" w:hAnsi="Arial" w:cs="Arial"/>
          <w:sz w:val="20"/>
          <w:lang w:val="en"/>
        </w:rPr>
        <w:t>’</w:t>
      </w:r>
      <w:r w:rsidRPr="006245DA">
        <w:rPr>
          <w:rFonts w:ascii="Arial" w:hAnsi="Arial" w:cs="Arial"/>
          <w:sz w:val="20"/>
          <w:lang w:val="en"/>
        </w:rPr>
        <w:t xml:space="preserve"> education </w:t>
      </w:r>
      <w:r w:rsidR="00217FD7">
        <w:rPr>
          <w:rFonts w:ascii="Arial" w:hAnsi="Arial" w:cs="Arial"/>
          <w:sz w:val="20"/>
          <w:lang w:val="en"/>
        </w:rPr>
        <w:t xml:space="preserve">and </w:t>
      </w:r>
      <w:r w:rsidRPr="006245DA">
        <w:rPr>
          <w:rFonts w:ascii="Arial" w:hAnsi="Arial" w:cs="Arial"/>
          <w:sz w:val="20"/>
          <w:lang w:val="en"/>
        </w:rPr>
        <w:t>ensur</w:t>
      </w:r>
      <w:r w:rsidR="00217FD7">
        <w:rPr>
          <w:rFonts w:ascii="Arial" w:hAnsi="Arial" w:cs="Arial"/>
          <w:sz w:val="20"/>
          <w:lang w:val="en"/>
        </w:rPr>
        <w:t>es</w:t>
      </w:r>
      <w:r w:rsidRPr="006245DA">
        <w:rPr>
          <w:rFonts w:ascii="Arial" w:hAnsi="Arial" w:cs="Arial"/>
          <w:sz w:val="20"/>
          <w:lang w:val="en"/>
        </w:rPr>
        <w:t xml:space="preserve"> effective communication with students, parents and stakeholders.</w:t>
      </w:r>
    </w:p>
    <w:p w:rsidR="006245DA" w:rsidRPr="006245DA" w:rsidRDefault="006245DA" w:rsidP="006245DA">
      <w:pPr>
        <w:numPr>
          <w:ilvl w:val="0"/>
          <w:numId w:val="10"/>
        </w:numPr>
        <w:spacing w:before="100" w:beforeAutospacing="1" w:after="100" w:afterAutospacing="1"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 xml:space="preserve">Establishes and maintains standards of student behavior in accordance with school and district policies. </w:t>
      </w:r>
    </w:p>
    <w:p w:rsidR="006245DA" w:rsidRPr="006245DA" w:rsidRDefault="006245DA" w:rsidP="006245DA">
      <w:pPr>
        <w:numPr>
          <w:ilvl w:val="0"/>
          <w:numId w:val="10"/>
        </w:numPr>
        <w:spacing w:before="100" w:beforeAutospacing="1" w:after="100" w:afterAutospacing="1"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 xml:space="preserve">Communicates and collaborates effectively with other staff members and participates in staff meetings and workshops. </w:t>
      </w:r>
    </w:p>
    <w:p w:rsidR="006245DA" w:rsidRPr="006245DA" w:rsidRDefault="006245DA" w:rsidP="006245DA">
      <w:pPr>
        <w:numPr>
          <w:ilvl w:val="0"/>
          <w:numId w:val="10"/>
        </w:numPr>
        <w:spacing w:before="100" w:beforeAutospacing="1" w:after="100" w:afterAutospacing="1"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>Participates in student planning and placement meetings as required.</w:t>
      </w:r>
    </w:p>
    <w:p w:rsidR="00C50DD7" w:rsidRDefault="006245DA" w:rsidP="006245DA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  <w:r w:rsidRPr="006245DA">
        <w:rPr>
          <w:rFonts w:ascii="Arial" w:hAnsi="Arial" w:cs="Arial"/>
          <w:b/>
          <w:bCs/>
          <w:sz w:val="20"/>
          <w:lang w:val="en"/>
        </w:rPr>
        <w:lastRenderedPageBreak/>
        <w:t>Additional Duties</w:t>
      </w:r>
      <w:r w:rsidRPr="006245DA">
        <w:rPr>
          <w:rFonts w:ascii="Arial" w:hAnsi="Arial" w:cs="Arial"/>
          <w:sz w:val="20"/>
          <w:lang w:val="en"/>
        </w:rPr>
        <w:br/>
        <w:t>Performs other related tasks as assigned by the Principal and other central office administrators as designated by the Superintendent.</w:t>
      </w:r>
      <w:r w:rsidRPr="006245DA">
        <w:rPr>
          <w:rFonts w:ascii="Arial" w:hAnsi="Arial" w:cs="Arial"/>
          <w:sz w:val="20"/>
          <w:lang w:val="en"/>
        </w:rPr>
        <w:br/>
      </w:r>
      <w:r w:rsidR="00C50DD7">
        <w:rPr>
          <w:rFonts w:ascii="Arial" w:hAnsi="Arial" w:cs="Arial"/>
          <w:b/>
          <w:bCs/>
          <w:sz w:val="20"/>
          <w:lang w:val="en"/>
        </w:rPr>
        <w:tab/>
      </w:r>
    </w:p>
    <w:p w:rsidR="006245DA" w:rsidRPr="006245DA" w:rsidRDefault="00C50DD7" w:rsidP="006245DA">
      <w:p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b/>
          <w:bCs/>
          <w:sz w:val="20"/>
          <w:lang w:val="en"/>
        </w:rPr>
        <w:tab/>
      </w:r>
      <w:r w:rsidR="006245DA" w:rsidRPr="006245DA">
        <w:rPr>
          <w:rFonts w:ascii="Arial" w:hAnsi="Arial" w:cs="Arial"/>
          <w:b/>
          <w:bCs/>
          <w:sz w:val="20"/>
          <w:lang w:val="en"/>
        </w:rPr>
        <w:t>Note: </w:t>
      </w:r>
      <w:r w:rsidR="006245DA" w:rsidRPr="006245DA">
        <w:rPr>
          <w:rFonts w:ascii="Arial" w:hAnsi="Arial" w:cs="Arial"/>
          <w:sz w:val="20"/>
          <w:lang w:val="en"/>
        </w:rPr>
        <w:t xml:space="preserve">The above description is illustrative of tasks and responsibilities.  It is not meant to be all inclusive of </w:t>
      </w:r>
      <w:r>
        <w:rPr>
          <w:rFonts w:ascii="Arial" w:hAnsi="Arial" w:cs="Arial"/>
          <w:sz w:val="20"/>
          <w:lang w:val="en"/>
        </w:rPr>
        <w:tab/>
      </w:r>
      <w:r w:rsidR="006245DA" w:rsidRPr="006245DA">
        <w:rPr>
          <w:rFonts w:ascii="Arial" w:hAnsi="Arial" w:cs="Arial"/>
          <w:sz w:val="20"/>
          <w:lang w:val="en"/>
        </w:rPr>
        <w:t>every task or responsibility.</w:t>
      </w:r>
      <w:r w:rsidR="006C6AC2">
        <w:rPr>
          <w:rFonts w:ascii="Arial" w:hAnsi="Arial" w:cs="Arial"/>
          <w:sz w:val="20"/>
          <w:lang w:val="en"/>
        </w:rPr>
        <w:t xml:space="preserve"> </w:t>
      </w:r>
    </w:p>
    <w:p w:rsidR="006C6AC2" w:rsidRDefault="006C6AC2" w:rsidP="006245DA">
      <w:pPr>
        <w:spacing w:line="384" w:lineRule="atLeast"/>
        <w:rPr>
          <w:rFonts w:ascii="Arial" w:hAnsi="Arial" w:cs="Arial"/>
          <w:b/>
          <w:sz w:val="20"/>
          <w:lang w:val="en"/>
        </w:rPr>
      </w:pPr>
    </w:p>
    <w:p w:rsidR="006245DA" w:rsidRDefault="006245DA" w:rsidP="006245DA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  <w:r w:rsidRPr="006245DA">
        <w:rPr>
          <w:rFonts w:ascii="Arial" w:hAnsi="Arial" w:cs="Arial"/>
          <w:b/>
          <w:bCs/>
          <w:sz w:val="20"/>
          <w:lang w:val="en"/>
        </w:rPr>
        <w:t>Equipment</w:t>
      </w:r>
      <w:r w:rsidRPr="006245DA">
        <w:rPr>
          <w:rFonts w:ascii="Arial" w:hAnsi="Arial" w:cs="Arial"/>
          <w:sz w:val="20"/>
          <w:lang w:val="en"/>
        </w:rPr>
        <w:br/>
        <w:t>Uses standard office equipment and technology such as personal computers, printer, copy and fax machines, and phones</w:t>
      </w:r>
      <w:r w:rsidR="00F31F98">
        <w:rPr>
          <w:rFonts w:ascii="Arial" w:hAnsi="Arial" w:cs="Arial"/>
          <w:sz w:val="20"/>
          <w:lang w:val="en"/>
        </w:rPr>
        <w:t xml:space="preserve"> provided by the district</w:t>
      </w:r>
      <w:r w:rsidRPr="006245DA">
        <w:rPr>
          <w:rFonts w:ascii="Arial" w:hAnsi="Arial" w:cs="Arial"/>
          <w:sz w:val="20"/>
          <w:lang w:val="en"/>
        </w:rPr>
        <w:t>, in accordance with district policy.</w:t>
      </w:r>
      <w:r w:rsidRPr="006245DA">
        <w:rPr>
          <w:rFonts w:ascii="Arial" w:hAnsi="Arial" w:cs="Arial"/>
          <w:sz w:val="20"/>
          <w:lang w:val="en"/>
        </w:rPr>
        <w:br/>
      </w:r>
      <w:r w:rsidRPr="006245DA">
        <w:rPr>
          <w:rFonts w:ascii="Arial" w:hAnsi="Arial" w:cs="Arial"/>
          <w:sz w:val="20"/>
          <w:lang w:val="en"/>
        </w:rPr>
        <w:br/>
      </w:r>
      <w:r w:rsidRPr="006245DA">
        <w:rPr>
          <w:rFonts w:ascii="Arial" w:hAnsi="Arial" w:cs="Arial"/>
          <w:b/>
          <w:bCs/>
          <w:sz w:val="20"/>
          <w:lang w:val="en"/>
        </w:rPr>
        <w:t>Travel Requirements</w:t>
      </w:r>
      <w:r w:rsidRPr="006245DA">
        <w:rPr>
          <w:rFonts w:ascii="Arial" w:hAnsi="Arial" w:cs="Arial"/>
          <w:sz w:val="20"/>
          <w:lang w:val="en"/>
        </w:rPr>
        <w:br/>
        <w:t>Travels to school district buildings and professional meetings as required.</w:t>
      </w:r>
      <w:r w:rsidRPr="006245DA">
        <w:rPr>
          <w:rFonts w:ascii="Arial" w:hAnsi="Arial" w:cs="Arial"/>
          <w:sz w:val="20"/>
          <w:lang w:val="en"/>
        </w:rPr>
        <w:br/>
      </w:r>
      <w:r w:rsidRPr="006245DA">
        <w:rPr>
          <w:rFonts w:ascii="Arial" w:hAnsi="Arial" w:cs="Arial"/>
          <w:sz w:val="20"/>
          <w:lang w:val="en"/>
        </w:rPr>
        <w:br/>
      </w:r>
      <w:r w:rsidRPr="006245DA">
        <w:rPr>
          <w:rFonts w:ascii="Arial" w:hAnsi="Arial" w:cs="Arial"/>
          <w:b/>
          <w:bCs/>
          <w:sz w:val="20"/>
          <w:lang w:val="en"/>
        </w:rPr>
        <w:t>Knowledge, Skills and Abilities</w:t>
      </w:r>
    </w:p>
    <w:p w:rsidR="00A76992" w:rsidRDefault="003C4601" w:rsidP="00A76992">
      <w:pPr>
        <w:pStyle w:val="ListParagraph"/>
        <w:numPr>
          <w:ilvl w:val="0"/>
          <w:numId w:val="15"/>
        </w:num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sz w:val="20"/>
          <w:lang w:val="en"/>
        </w:rPr>
        <w:t xml:space="preserve">Knowledge of </w:t>
      </w:r>
      <w:r w:rsidR="00A76992">
        <w:rPr>
          <w:rFonts w:ascii="Arial" w:hAnsi="Arial" w:cs="Arial"/>
          <w:sz w:val="20"/>
          <w:lang w:val="en"/>
        </w:rPr>
        <w:t>Connecticut Core Standards.</w:t>
      </w:r>
    </w:p>
    <w:p w:rsidR="00A76992" w:rsidRDefault="003C4601" w:rsidP="00A76992">
      <w:pPr>
        <w:pStyle w:val="ListParagraph"/>
        <w:numPr>
          <w:ilvl w:val="0"/>
          <w:numId w:val="15"/>
        </w:num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sz w:val="20"/>
          <w:lang w:val="en"/>
        </w:rPr>
        <w:t>Knowledge of c</w:t>
      </w:r>
      <w:r w:rsidR="00A76992">
        <w:rPr>
          <w:rFonts w:ascii="Arial" w:hAnsi="Arial" w:cs="Arial"/>
          <w:sz w:val="20"/>
          <w:lang w:val="en"/>
        </w:rPr>
        <w:t>urrent teaching methods and educational pedagogy.</w:t>
      </w:r>
    </w:p>
    <w:p w:rsidR="00A76992" w:rsidRDefault="003C4601" w:rsidP="00A76992">
      <w:pPr>
        <w:pStyle w:val="ListParagraph"/>
        <w:numPr>
          <w:ilvl w:val="0"/>
          <w:numId w:val="15"/>
        </w:num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sz w:val="20"/>
          <w:lang w:val="en"/>
        </w:rPr>
        <w:t>Knowledge of p</w:t>
      </w:r>
      <w:r w:rsidR="00A76992">
        <w:rPr>
          <w:rFonts w:ascii="Arial" w:hAnsi="Arial" w:cs="Arial"/>
          <w:sz w:val="20"/>
          <w:lang w:val="en"/>
        </w:rPr>
        <w:t>ersonalized instruction based upon student learning needs and styles.</w:t>
      </w:r>
    </w:p>
    <w:p w:rsidR="00A76992" w:rsidRDefault="003C4601" w:rsidP="00A76992">
      <w:pPr>
        <w:pStyle w:val="ListParagraph"/>
        <w:numPr>
          <w:ilvl w:val="0"/>
          <w:numId w:val="15"/>
        </w:num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sz w:val="20"/>
          <w:lang w:val="en"/>
        </w:rPr>
        <w:t>Knowledge of a</w:t>
      </w:r>
      <w:r w:rsidR="00A76992">
        <w:rPr>
          <w:rFonts w:ascii="Arial" w:hAnsi="Arial" w:cs="Arial"/>
          <w:sz w:val="20"/>
          <w:lang w:val="en"/>
        </w:rPr>
        <w:t>pplicable federal state laws regarding education and students.</w:t>
      </w:r>
    </w:p>
    <w:p w:rsidR="00A76992" w:rsidRDefault="003C4601" w:rsidP="00A76992">
      <w:pPr>
        <w:pStyle w:val="ListParagraph"/>
        <w:numPr>
          <w:ilvl w:val="0"/>
          <w:numId w:val="15"/>
        </w:num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sz w:val="20"/>
          <w:lang w:val="en"/>
        </w:rPr>
        <w:t>Skill in d</w:t>
      </w:r>
      <w:r w:rsidR="00A76992">
        <w:rPr>
          <w:rFonts w:ascii="Arial" w:hAnsi="Arial" w:cs="Arial"/>
          <w:sz w:val="20"/>
          <w:lang w:val="en"/>
        </w:rPr>
        <w:t>ata information systems, data analysis and the formulation of action plans.</w:t>
      </w:r>
    </w:p>
    <w:p w:rsidR="00A76992" w:rsidRDefault="003C4601" w:rsidP="00A76992">
      <w:pPr>
        <w:pStyle w:val="ListParagraph"/>
        <w:numPr>
          <w:ilvl w:val="0"/>
          <w:numId w:val="15"/>
        </w:num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sz w:val="20"/>
          <w:lang w:val="en"/>
        </w:rPr>
        <w:t>Skill in m</w:t>
      </w:r>
      <w:r w:rsidR="00096598">
        <w:rPr>
          <w:rFonts w:ascii="Arial" w:hAnsi="Arial" w:cs="Arial"/>
          <w:sz w:val="20"/>
          <w:lang w:val="en"/>
        </w:rPr>
        <w:t xml:space="preserve">eeting the educational needs of racially, ethnically, and socioeconomically and linguistically diverse group of learners. </w:t>
      </w:r>
    </w:p>
    <w:p w:rsidR="00096598" w:rsidRDefault="003C4601" w:rsidP="00A76992">
      <w:pPr>
        <w:pStyle w:val="ListParagraph"/>
        <w:numPr>
          <w:ilvl w:val="0"/>
          <w:numId w:val="15"/>
        </w:num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sz w:val="20"/>
          <w:lang w:val="en"/>
        </w:rPr>
        <w:t>Skill in e</w:t>
      </w:r>
      <w:r w:rsidR="00096598">
        <w:rPr>
          <w:rFonts w:ascii="Arial" w:hAnsi="Arial" w:cs="Arial"/>
          <w:sz w:val="20"/>
          <w:lang w:val="en"/>
        </w:rPr>
        <w:t xml:space="preserve">ffective communication and collaboration with all members of the school community including families and colleagues. </w:t>
      </w:r>
    </w:p>
    <w:p w:rsidR="00096598" w:rsidRDefault="003C4601" w:rsidP="00A76992">
      <w:pPr>
        <w:pStyle w:val="ListParagraph"/>
        <w:numPr>
          <w:ilvl w:val="0"/>
          <w:numId w:val="15"/>
        </w:num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sz w:val="20"/>
          <w:lang w:val="en"/>
        </w:rPr>
        <w:t>Skill in i</w:t>
      </w:r>
      <w:r w:rsidR="00096598">
        <w:rPr>
          <w:rFonts w:ascii="Arial" w:hAnsi="Arial" w:cs="Arial"/>
          <w:sz w:val="20"/>
          <w:lang w:val="en"/>
        </w:rPr>
        <w:t xml:space="preserve">dentifying and building upon the unique talents and strengths of each student. </w:t>
      </w:r>
    </w:p>
    <w:p w:rsidR="00096598" w:rsidRDefault="003C4601" w:rsidP="00A76992">
      <w:pPr>
        <w:pStyle w:val="ListParagraph"/>
        <w:numPr>
          <w:ilvl w:val="0"/>
          <w:numId w:val="15"/>
        </w:num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sz w:val="20"/>
          <w:lang w:val="en"/>
        </w:rPr>
        <w:t>Ability to u</w:t>
      </w:r>
      <w:r w:rsidR="00096598">
        <w:rPr>
          <w:rFonts w:ascii="Arial" w:hAnsi="Arial" w:cs="Arial"/>
          <w:sz w:val="20"/>
          <w:lang w:val="en"/>
        </w:rPr>
        <w:t xml:space="preserve">se computer network system and software applications as needed. </w:t>
      </w:r>
    </w:p>
    <w:p w:rsidR="00096598" w:rsidRDefault="003C4601" w:rsidP="00A76992">
      <w:pPr>
        <w:pStyle w:val="ListParagraph"/>
        <w:numPr>
          <w:ilvl w:val="0"/>
          <w:numId w:val="15"/>
        </w:num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sz w:val="20"/>
          <w:lang w:val="en"/>
        </w:rPr>
        <w:t>Ability to o</w:t>
      </w:r>
      <w:r w:rsidR="00096598">
        <w:rPr>
          <w:rFonts w:ascii="Arial" w:hAnsi="Arial" w:cs="Arial"/>
          <w:sz w:val="20"/>
          <w:lang w:val="en"/>
        </w:rPr>
        <w:t xml:space="preserve">rganize and coordinate work. </w:t>
      </w:r>
    </w:p>
    <w:p w:rsidR="00096598" w:rsidRDefault="003C4601" w:rsidP="00A76992">
      <w:pPr>
        <w:pStyle w:val="ListParagraph"/>
        <w:numPr>
          <w:ilvl w:val="0"/>
          <w:numId w:val="15"/>
        </w:num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sz w:val="20"/>
          <w:lang w:val="en"/>
        </w:rPr>
        <w:t>Ability to e</w:t>
      </w:r>
      <w:r w:rsidR="00096598">
        <w:rPr>
          <w:rFonts w:ascii="Arial" w:hAnsi="Arial" w:cs="Arial"/>
          <w:sz w:val="20"/>
          <w:lang w:val="en"/>
        </w:rPr>
        <w:t xml:space="preserve">ngage in self-evaluation with regard to performance and professional growth. </w:t>
      </w:r>
    </w:p>
    <w:p w:rsidR="00B90C99" w:rsidRPr="00A76992" w:rsidRDefault="003C4601" w:rsidP="00A76992">
      <w:pPr>
        <w:pStyle w:val="ListParagraph"/>
        <w:numPr>
          <w:ilvl w:val="0"/>
          <w:numId w:val="15"/>
        </w:numPr>
        <w:spacing w:line="384" w:lineRule="atLeast"/>
        <w:rPr>
          <w:rFonts w:ascii="Arial" w:hAnsi="Arial" w:cs="Arial"/>
          <w:sz w:val="20"/>
          <w:lang w:val="en"/>
        </w:rPr>
      </w:pPr>
      <w:r>
        <w:rPr>
          <w:rFonts w:ascii="Arial" w:hAnsi="Arial" w:cs="Arial"/>
          <w:sz w:val="20"/>
          <w:lang w:val="en"/>
        </w:rPr>
        <w:t>Ability to e</w:t>
      </w:r>
      <w:r w:rsidR="00B90C99">
        <w:rPr>
          <w:rFonts w:ascii="Arial" w:hAnsi="Arial" w:cs="Arial"/>
          <w:sz w:val="20"/>
          <w:lang w:val="en"/>
        </w:rPr>
        <w:t xml:space="preserve">stablish and maintain collaborative working relationships with other contacted in the course of work. </w:t>
      </w:r>
    </w:p>
    <w:p w:rsidR="00A76992" w:rsidRDefault="00A76992" w:rsidP="00BF3D84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</w:p>
    <w:p w:rsidR="00A76992" w:rsidRDefault="00A76992" w:rsidP="00BF3D84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</w:p>
    <w:p w:rsidR="006245DA" w:rsidRPr="006245DA" w:rsidRDefault="006245DA" w:rsidP="00BF3D84">
      <w:pPr>
        <w:spacing w:line="384" w:lineRule="atLeast"/>
        <w:rPr>
          <w:rFonts w:ascii="Arial" w:hAnsi="Arial" w:cs="Arial"/>
          <w:sz w:val="20"/>
          <w:lang w:val="en"/>
        </w:rPr>
      </w:pPr>
      <w:proofErr w:type="gramStart"/>
      <w:r w:rsidRPr="006245DA">
        <w:rPr>
          <w:rFonts w:ascii="Arial" w:hAnsi="Arial" w:cs="Arial"/>
          <w:b/>
          <w:bCs/>
          <w:sz w:val="20"/>
          <w:lang w:val="en"/>
        </w:rPr>
        <w:lastRenderedPageBreak/>
        <w:t>Physical and Mental Demands, Work Hazards</w:t>
      </w:r>
      <w:r w:rsidRPr="006245DA">
        <w:rPr>
          <w:rFonts w:ascii="Arial" w:hAnsi="Arial" w:cs="Arial"/>
          <w:sz w:val="20"/>
          <w:lang w:val="en"/>
        </w:rPr>
        <w:br/>
        <w:t>Works in standard office and school building environments.</w:t>
      </w:r>
      <w:proofErr w:type="gramEnd"/>
      <w:r w:rsidRPr="006245DA">
        <w:rPr>
          <w:rFonts w:ascii="Arial" w:hAnsi="Arial" w:cs="Arial"/>
          <w:sz w:val="20"/>
          <w:lang w:val="en"/>
        </w:rPr>
        <w:br/>
      </w:r>
      <w:r w:rsidRPr="006245DA">
        <w:rPr>
          <w:rFonts w:ascii="Arial" w:hAnsi="Arial" w:cs="Arial"/>
          <w:b/>
          <w:bCs/>
          <w:sz w:val="20"/>
          <w:lang w:val="en"/>
        </w:rPr>
        <w:t> </w:t>
      </w:r>
    </w:p>
    <w:p w:rsidR="006245DA" w:rsidRPr="006245DA" w:rsidRDefault="006245DA" w:rsidP="006245DA">
      <w:pPr>
        <w:spacing w:line="384" w:lineRule="atLeast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b/>
          <w:bCs/>
          <w:sz w:val="20"/>
          <w:lang w:val="en"/>
        </w:rPr>
        <w:t>Qualifications Profile</w:t>
      </w:r>
    </w:p>
    <w:p w:rsidR="006245DA" w:rsidRPr="006245DA" w:rsidRDefault="006245DA" w:rsidP="006245DA">
      <w:pPr>
        <w:spacing w:line="384" w:lineRule="atLeast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b/>
          <w:bCs/>
          <w:sz w:val="20"/>
          <w:lang w:val="en"/>
        </w:rPr>
        <w:t>Certification/License:</w:t>
      </w:r>
    </w:p>
    <w:p w:rsidR="006245DA" w:rsidRPr="006245DA" w:rsidRDefault="006245DA" w:rsidP="006C6AC2">
      <w:pPr>
        <w:numPr>
          <w:ilvl w:val="0"/>
          <w:numId w:val="12"/>
        </w:numPr>
        <w:spacing w:after="100" w:afterAutospacing="1"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 xml:space="preserve">Connecticut  State Certification </w:t>
      </w:r>
    </w:p>
    <w:p w:rsidR="006245DA" w:rsidRPr="006245DA" w:rsidRDefault="006245DA" w:rsidP="006245DA">
      <w:pPr>
        <w:spacing w:line="384" w:lineRule="atLeast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b/>
          <w:bCs/>
          <w:sz w:val="20"/>
          <w:lang w:val="en"/>
        </w:rPr>
        <w:t>Education:</w:t>
      </w:r>
    </w:p>
    <w:p w:rsidR="006245DA" w:rsidRPr="006245DA" w:rsidRDefault="006245DA" w:rsidP="006C6AC2">
      <w:pPr>
        <w:numPr>
          <w:ilvl w:val="0"/>
          <w:numId w:val="13"/>
        </w:numPr>
        <w:spacing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>Bachelors from an accredited college or university in education discipline applicable to teaching assignment.</w:t>
      </w:r>
    </w:p>
    <w:p w:rsidR="006245DA" w:rsidRPr="006245DA" w:rsidRDefault="00A83926" w:rsidP="006245DA">
      <w:pPr>
        <w:numPr>
          <w:ilvl w:val="0"/>
          <w:numId w:val="13"/>
        </w:numPr>
        <w:spacing w:before="100" w:beforeAutospacing="1" w:after="100" w:afterAutospacing="1" w:line="384" w:lineRule="atLeast"/>
        <w:ind w:left="1020"/>
        <w:rPr>
          <w:rFonts w:ascii="Arial" w:hAnsi="Arial" w:cs="Arial"/>
          <w:sz w:val="20"/>
          <w:lang w:val="en"/>
        </w:rPr>
      </w:pPr>
      <w:r w:rsidRPr="006245DA">
        <w:rPr>
          <w:rFonts w:ascii="Arial" w:hAnsi="Arial" w:cs="Arial"/>
          <w:sz w:val="20"/>
          <w:lang w:val="en"/>
        </w:rPr>
        <w:t>Master’s</w:t>
      </w:r>
      <w:r w:rsidR="006245DA" w:rsidRPr="006245DA">
        <w:rPr>
          <w:rFonts w:ascii="Arial" w:hAnsi="Arial" w:cs="Arial"/>
          <w:sz w:val="20"/>
          <w:lang w:val="en"/>
        </w:rPr>
        <w:t xml:space="preserve"> Degree in related area preferred.</w:t>
      </w:r>
    </w:p>
    <w:p w:rsidR="006245DA" w:rsidRDefault="006245DA" w:rsidP="006245DA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  <w:r w:rsidRPr="006245DA">
        <w:rPr>
          <w:rFonts w:ascii="Arial" w:hAnsi="Arial" w:cs="Arial"/>
          <w:b/>
          <w:bCs/>
          <w:sz w:val="20"/>
          <w:lang w:val="en"/>
        </w:rPr>
        <w:t>Experience</w:t>
      </w:r>
      <w:r w:rsidR="005231C3" w:rsidRPr="006245DA">
        <w:rPr>
          <w:rFonts w:ascii="Arial" w:hAnsi="Arial" w:cs="Arial"/>
          <w:b/>
          <w:bCs/>
          <w:sz w:val="20"/>
          <w:lang w:val="en"/>
        </w:rPr>
        <w:t xml:space="preserve">: </w:t>
      </w:r>
      <w:r w:rsidRPr="006245DA">
        <w:rPr>
          <w:rFonts w:ascii="Arial" w:hAnsi="Arial" w:cs="Arial"/>
          <w:sz w:val="20"/>
          <w:lang w:val="en"/>
        </w:rPr>
        <w:br/>
        <w:t xml:space="preserve">Successful prior teaching experience for the </w:t>
      </w:r>
      <w:r w:rsidR="00217FD7" w:rsidRPr="006245DA">
        <w:rPr>
          <w:rFonts w:ascii="Arial" w:hAnsi="Arial" w:cs="Arial"/>
          <w:sz w:val="20"/>
          <w:lang w:val="en"/>
        </w:rPr>
        <w:t>app</w:t>
      </w:r>
      <w:r w:rsidR="00217FD7">
        <w:rPr>
          <w:rFonts w:ascii="Arial" w:hAnsi="Arial" w:cs="Arial"/>
          <w:sz w:val="20"/>
          <w:lang w:val="en"/>
        </w:rPr>
        <w:t>licable</w:t>
      </w:r>
      <w:r w:rsidR="00217FD7" w:rsidRPr="006245DA">
        <w:rPr>
          <w:rFonts w:ascii="Arial" w:hAnsi="Arial" w:cs="Arial"/>
          <w:sz w:val="20"/>
          <w:lang w:val="en"/>
        </w:rPr>
        <w:t xml:space="preserve"> </w:t>
      </w:r>
      <w:r w:rsidRPr="006245DA">
        <w:rPr>
          <w:rFonts w:ascii="Arial" w:hAnsi="Arial" w:cs="Arial"/>
          <w:sz w:val="20"/>
          <w:lang w:val="en"/>
        </w:rPr>
        <w:t>grade level preferred.</w:t>
      </w:r>
      <w:r w:rsidRPr="006245DA">
        <w:rPr>
          <w:rFonts w:ascii="Arial" w:hAnsi="Arial" w:cs="Arial"/>
          <w:sz w:val="20"/>
          <w:lang w:val="en"/>
        </w:rPr>
        <w:br/>
        <w:t> </w:t>
      </w:r>
      <w:r w:rsidRPr="006245DA">
        <w:rPr>
          <w:rFonts w:ascii="Arial" w:hAnsi="Arial" w:cs="Arial"/>
          <w:sz w:val="20"/>
          <w:lang w:val="en"/>
        </w:rPr>
        <w:br/>
      </w:r>
      <w:r w:rsidR="007E12E1">
        <w:rPr>
          <w:rFonts w:ascii="Arial" w:hAnsi="Arial" w:cs="Arial"/>
          <w:b/>
          <w:bCs/>
          <w:sz w:val="20"/>
          <w:lang w:val="en"/>
        </w:rPr>
        <w:t xml:space="preserve">FLSA Status: </w:t>
      </w:r>
      <w:r w:rsidRPr="006245DA">
        <w:rPr>
          <w:rFonts w:ascii="Arial" w:hAnsi="Arial" w:cs="Arial"/>
          <w:b/>
          <w:bCs/>
          <w:sz w:val="20"/>
          <w:lang w:val="en"/>
        </w:rPr>
        <w:t>Exempt</w:t>
      </w:r>
      <w:bookmarkStart w:id="0" w:name="_GoBack"/>
      <w:bookmarkEnd w:id="0"/>
    </w:p>
    <w:p w:rsidR="00C50DD7" w:rsidRDefault="00C50DD7" w:rsidP="006245DA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</w:p>
    <w:p w:rsidR="00C50DD7" w:rsidRPr="006245DA" w:rsidRDefault="00A83926" w:rsidP="006245DA">
      <w:pPr>
        <w:spacing w:line="384" w:lineRule="atLeast"/>
        <w:rPr>
          <w:rFonts w:ascii="Arial" w:hAnsi="Arial" w:cs="Arial"/>
          <w:b/>
          <w:bCs/>
          <w:sz w:val="20"/>
          <w:lang w:val="en"/>
        </w:rPr>
      </w:pPr>
      <w:r>
        <w:rPr>
          <w:rFonts w:ascii="Arial" w:hAnsi="Arial" w:cs="Arial"/>
          <w:b/>
          <w:bCs/>
          <w:sz w:val="20"/>
          <w:lang w:val="en"/>
        </w:rPr>
        <w:t>Date: 5/02</w:t>
      </w:r>
      <w:r w:rsidR="00B90C99">
        <w:rPr>
          <w:rFonts w:ascii="Arial" w:hAnsi="Arial" w:cs="Arial"/>
          <w:b/>
          <w:bCs/>
          <w:sz w:val="20"/>
          <w:lang w:val="en"/>
        </w:rPr>
        <w:t>/18</w:t>
      </w:r>
    </w:p>
    <w:p w:rsidR="006245DA" w:rsidRPr="006245DA" w:rsidRDefault="006245DA" w:rsidP="006245DA">
      <w:pPr>
        <w:rPr>
          <w:rFonts w:ascii="Arial" w:eastAsia="Calibri" w:hAnsi="Arial" w:cs="Arial"/>
          <w:sz w:val="20"/>
        </w:rPr>
      </w:pPr>
    </w:p>
    <w:p w:rsidR="00E32156" w:rsidRPr="006245DA" w:rsidRDefault="00E32156" w:rsidP="00F079F2">
      <w:pPr>
        <w:pStyle w:val="NoSpacing"/>
        <w:rPr>
          <w:rFonts w:ascii="Arial" w:hAnsi="Arial" w:cs="Arial"/>
          <w:sz w:val="20"/>
        </w:rPr>
      </w:pPr>
    </w:p>
    <w:sectPr w:rsidR="00E32156" w:rsidRPr="006245DA" w:rsidSect="00211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B5" w:rsidRDefault="00D06CB5" w:rsidP="00427C44">
      <w:r>
        <w:separator/>
      </w:r>
    </w:p>
  </w:endnote>
  <w:endnote w:type="continuationSeparator" w:id="0">
    <w:p w:rsidR="00D06CB5" w:rsidRDefault="00D06CB5" w:rsidP="0042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92" w:rsidRDefault="00C11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92" w:rsidRPr="00211090" w:rsidRDefault="00C11892" w:rsidP="00211090">
    <w:pPr>
      <w:pStyle w:val="Footer"/>
      <w:pBdr>
        <w:top w:val="single" w:sz="4" w:space="5" w:color="auto"/>
      </w:pBdr>
      <w:jc w:val="center"/>
      <w:rPr>
        <w:rFonts w:ascii="Century Gothic" w:hAnsi="Century Gothic"/>
        <w:sz w:val="18"/>
        <w:szCs w:val="18"/>
        <w:lang w:val="en-US"/>
      </w:rPr>
    </w:pPr>
    <w:r w:rsidRPr="00211090">
      <w:rPr>
        <w:rFonts w:ascii="Century Gothic" w:hAnsi="Century Gothic"/>
        <w:sz w:val="18"/>
        <w:szCs w:val="18"/>
        <w:lang w:val="en-US"/>
      </w:rPr>
      <w:t>111 Charter Oak Avenue, Hartford, CT 06106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Phone: 860-5</w:t>
    </w:r>
    <w:r>
      <w:rPr>
        <w:rFonts w:ascii="Century Gothic" w:hAnsi="Century Gothic"/>
        <w:sz w:val="18"/>
        <w:szCs w:val="18"/>
        <w:lang w:val="en-US"/>
      </w:rPr>
      <w:t>09-3606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Fax: 860-548-9830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www.crec.org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92" w:rsidRPr="00211090" w:rsidRDefault="00C11892" w:rsidP="00211090">
    <w:pPr>
      <w:pStyle w:val="Footer"/>
      <w:pBdr>
        <w:top w:val="single" w:sz="4" w:space="5" w:color="auto"/>
      </w:pBdr>
      <w:jc w:val="center"/>
      <w:rPr>
        <w:rFonts w:ascii="Century Gothic" w:hAnsi="Century Gothic"/>
        <w:sz w:val="18"/>
        <w:szCs w:val="18"/>
        <w:lang w:val="en-US"/>
      </w:rPr>
    </w:pPr>
    <w:r w:rsidRPr="00211090">
      <w:rPr>
        <w:rFonts w:ascii="Century Gothic" w:hAnsi="Century Gothic"/>
        <w:sz w:val="18"/>
        <w:szCs w:val="18"/>
        <w:lang w:val="en-US"/>
      </w:rPr>
      <w:t>111 Charter Oak Avenue, Hartford, CT 06106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Phone: 860-5</w:t>
    </w:r>
    <w:r>
      <w:rPr>
        <w:rFonts w:ascii="Century Gothic" w:hAnsi="Century Gothic"/>
        <w:sz w:val="18"/>
        <w:szCs w:val="18"/>
        <w:lang w:val="en-US"/>
      </w:rPr>
      <w:t>24-4030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Fax: 860-548-9830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www.crec.org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B5" w:rsidRDefault="00D06CB5" w:rsidP="00427C44">
      <w:r>
        <w:separator/>
      </w:r>
    </w:p>
  </w:footnote>
  <w:footnote w:type="continuationSeparator" w:id="0">
    <w:p w:rsidR="00D06CB5" w:rsidRDefault="00D06CB5" w:rsidP="0042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92" w:rsidRDefault="00C11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92" w:rsidRDefault="00C11892" w:rsidP="00394776">
    <w:pPr>
      <w:tabs>
        <w:tab w:val="center" w:pos="4320"/>
        <w:tab w:val="right" w:pos="8640"/>
      </w:tabs>
    </w:pPr>
  </w:p>
  <w:p w:rsidR="00C11892" w:rsidRDefault="00C11892" w:rsidP="00394776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70485</wp:posOffset>
          </wp:positionV>
          <wp:extent cx="2919095" cy="425450"/>
          <wp:effectExtent l="0" t="0" r="0" b="0"/>
          <wp:wrapTopAndBottom/>
          <wp:docPr id="12" name="Picture 12" descr="logo black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black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892" w:rsidRPr="009D3024" w:rsidRDefault="00C11892" w:rsidP="00394776">
    <w:pPr>
      <w:tabs>
        <w:tab w:val="center" w:pos="4320"/>
        <w:tab w:val="right" w:pos="8640"/>
      </w:tabs>
      <w:rPr>
        <w:rFonts w:ascii="Century Gothic" w:hAnsi="Century Gothic"/>
      </w:rPr>
    </w:pPr>
  </w:p>
  <w:p w:rsidR="00C11892" w:rsidRPr="009D3024" w:rsidRDefault="00C11892" w:rsidP="00394776">
    <w:pPr>
      <w:tabs>
        <w:tab w:val="center" w:pos="4320"/>
        <w:tab w:val="right" w:pos="8640"/>
      </w:tabs>
      <w:ind w:right="-36"/>
      <w:rPr>
        <w:rFonts w:ascii="Century Gothic" w:hAnsi="Century Gothic"/>
        <w:i/>
        <w:noProof/>
        <w:sz w:val="24"/>
        <w:szCs w:val="24"/>
      </w:rPr>
    </w:pPr>
  </w:p>
  <w:p w:rsidR="00C11892" w:rsidRPr="00394776" w:rsidRDefault="00C11892" w:rsidP="00394776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noProof/>
        <w:sz w:val="8"/>
        <w:szCs w:val="8"/>
      </w:rPr>
    </w:pPr>
  </w:p>
  <w:p w:rsidR="00C11892" w:rsidRPr="00217D1E" w:rsidRDefault="00C11892" w:rsidP="00211090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i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>HUMAN RESOURCES</w:t>
    </w:r>
  </w:p>
  <w:p w:rsidR="00C11892" w:rsidRPr="00394776" w:rsidRDefault="00C11892" w:rsidP="00211090">
    <w:pPr>
      <w:pBdr>
        <w:top w:val="single" w:sz="4" w:space="1" w:color="auto"/>
      </w:pBdr>
      <w:tabs>
        <w:tab w:val="center" w:pos="4320"/>
        <w:tab w:val="left" w:pos="7299"/>
        <w:tab w:val="right" w:pos="8640"/>
      </w:tabs>
      <w:ind w:right="-36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ab/>
    </w:r>
    <w:r>
      <w:rPr>
        <w:rFonts w:ascii="Century Gothic" w:hAnsi="Century Gothic"/>
        <w:noProof/>
        <w:sz w:val="24"/>
        <w:szCs w:val="24"/>
      </w:rPr>
      <w:tab/>
    </w:r>
    <w:r>
      <w:rPr>
        <w:rFonts w:ascii="Century Gothic" w:hAnsi="Century Gothic"/>
        <w:noProof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92" w:rsidRDefault="00C11892" w:rsidP="007275E9">
    <w:pPr>
      <w:tabs>
        <w:tab w:val="center" w:pos="4320"/>
        <w:tab w:val="right" w:pos="8640"/>
      </w:tabs>
    </w:pPr>
  </w:p>
  <w:p w:rsidR="00C11892" w:rsidRDefault="00C11892" w:rsidP="00C82065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25400</wp:posOffset>
          </wp:positionV>
          <wp:extent cx="3302635" cy="481330"/>
          <wp:effectExtent l="0" t="0" r="0" b="0"/>
          <wp:wrapNone/>
          <wp:docPr id="15" name="Picture 15" descr="logo black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black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892" w:rsidRPr="009D3024" w:rsidRDefault="00C11892" w:rsidP="00C82065">
    <w:pPr>
      <w:tabs>
        <w:tab w:val="center" w:pos="4320"/>
        <w:tab w:val="right" w:pos="8640"/>
      </w:tabs>
      <w:rPr>
        <w:rFonts w:ascii="Century Gothic" w:hAnsi="Century Gothic"/>
      </w:rPr>
    </w:pPr>
  </w:p>
  <w:p w:rsidR="00C11892" w:rsidRPr="009D3024" w:rsidRDefault="00C11892" w:rsidP="009D3024">
    <w:pPr>
      <w:tabs>
        <w:tab w:val="center" w:pos="4320"/>
        <w:tab w:val="right" w:pos="8640"/>
      </w:tabs>
      <w:ind w:right="-36"/>
      <w:rPr>
        <w:rFonts w:ascii="Century Gothic" w:hAnsi="Century Gothic"/>
        <w:i/>
        <w:noProof/>
        <w:sz w:val="24"/>
        <w:szCs w:val="24"/>
      </w:rPr>
    </w:pPr>
  </w:p>
  <w:p w:rsidR="00C11892" w:rsidRPr="00211090" w:rsidRDefault="00C11892" w:rsidP="00211090">
    <w:pPr>
      <w:pBdr>
        <w:top w:val="single" w:sz="4" w:space="1" w:color="auto"/>
      </w:pBdr>
      <w:tabs>
        <w:tab w:val="center" w:pos="4320"/>
        <w:tab w:val="right" w:pos="8640"/>
        <w:tab w:val="left" w:pos="8749"/>
      </w:tabs>
      <w:ind w:right="-36"/>
      <w:jc w:val="right"/>
      <w:rPr>
        <w:rFonts w:ascii="Century Gothic" w:hAnsi="Century Gothic"/>
        <w:noProof/>
        <w:sz w:val="8"/>
        <w:szCs w:val="8"/>
      </w:rPr>
    </w:pPr>
  </w:p>
  <w:p w:rsidR="00C11892" w:rsidRPr="009D3024" w:rsidRDefault="00C11892" w:rsidP="009D3024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>HUMAN RESOURCES</w:t>
    </w:r>
    <w:r>
      <w:rPr>
        <w:rFonts w:ascii="Century Gothic" w:hAnsi="Century Gothic"/>
        <w:noProof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BD14654_"/>
      </v:shape>
    </w:pict>
  </w:numPicBullet>
  <w:abstractNum w:abstractNumId="0">
    <w:nsid w:val="0819677E"/>
    <w:multiLevelType w:val="multilevel"/>
    <w:tmpl w:val="445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84A79"/>
    <w:multiLevelType w:val="hybridMultilevel"/>
    <w:tmpl w:val="A374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31500"/>
    <w:multiLevelType w:val="hybridMultilevel"/>
    <w:tmpl w:val="C15A0F74"/>
    <w:lvl w:ilvl="0" w:tplc="4B1CFB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C4759E"/>
    <w:multiLevelType w:val="hybridMultilevel"/>
    <w:tmpl w:val="A50E790A"/>
    <w:lvl w:ilvl="0" w:tplc="4B1CFB88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47F429E1"/>
    <w:multiLevelType w:val="hybridMultilevel"/>
    <w:tmpl w:val="CB643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B856E0"/>
    <w:multiLevelType w:val="multilevel"/>
    <w:tmpl w:val="1B62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31999"/>
    <w:multiLevelType w:val="multilevel"/>
    <w:tmpl w:val="798A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A0E92"/>
    <w:multiLevelType w:val="hybridMultilevel"/>
    <w:tmpl w:val="6FEC28E2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F4A1A"/>
    <w:multiLevelType w:val="hybridMultilevel"/>
    <w:tmpl w:val="1046CA9E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27ABC"/>
    <w:multiLevelType w:val="hybridMultilevel"/>
    <w:tmpl w:val="97FC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76531"/>
    <w:multiLevelType w:val="hybridMultilevel"/>
    <w:tmpl w:val="AC54A26C"/>
    <w:lvl w:ilvl="0" w:tplc="B9D4ADCA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auto"/>
        <w:sz w:val="20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C02FB"/>
    <w:multiLevelType w:val="multilevel"/>
    <w:tmpl w:val="16D4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F207A"/>
    <w:multiLevelType w:val="hybridMultilevel"/>
    <w:tmpl w:val="2B7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24441"/>
    <w:multiLevelType w:val="hybridMultilevel"/>
    <w:tmpl w:val="52DA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A71FF"/>
    <w:multiLevelType w:val="hybridMultilevel"/>
    <w:tmpl w:val="0A30339E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87"/>
    <w:rsid w:val="00001D6E"/>
    <w:rsid w:val="0000287E"/>
    <w:rsid w:val="00030303"/>
    <w:rsid w:val="00076D4B"/>
    <w:rsid w:val="00094D50"/>
    <w:rsid w:val="00096598"/>
    <w:rsid w:val="000A1B95"/>
    <w:rsid w:val="000C658D"/>
    <w:rsid w:val="000C7610"/>
    <w:rsid w:val="000D19D6"/>
    <w:rsid w:val="000E157B"/>
    <w:rsid w:val="0010201B"/>
    <w:rsid w:val="00104103"/>
    <w:rsid w:val="001048EB"/>
    <w:rsid w:val="001259B5"/>
    <w:rsid w:val="00157BA7"/>
    <w:rsid w:val="00180A23"/>
    <w:rsid w:val="0018404E"/>
    <w:rsid w:val="00185E45"/>
    <w:rsid w:val="00196992"/>
    <w:rsid w:val="001B59A2"/>
    <w:rsid w:val="001C3C09"/>
    <w:rsid w:val="001F306E"/>
    <w:rsid w:val="0020019E"/>
    <w:rsid w:val="00205F41"/>
    <w:rsid w:val="00211090"/>
    <w:rsid w:val="0021259F"/>
    <w:rsid w:val="00217D1E"/>
    <w:rsid w:val="00217FD7"/>
    <w:rsid w:val="00225DC4"/>
    <w:rsid w:val="00226A04"/>
    <w:rsid w:val="002506D5"/>
    <w:rsid w:val="00262F7F"/>
    <w:rsid w:val="00264B5F"/>
    <w:rsid w:val="00271906"/>
    <w:rsid w:val="00280AA0"/>
    <w:rsid w:val="00281D66"/>
    <w:rsid w:val="002A1CD0"/>
    <w:rsid w:val="002C5F4E"/>
    <w:rsid w:val="002D03C0"/>
    <w:rsid w:val="002D3424"/>
    <w:rsid w:val="002E18BF"/>
    <w:rsid w:val="002E53D5"/>
    <w:rsid w:val="002F3270"/>
    <w:rsid w:val="00301977"/>
    <w:rsid w:val="003075A2"/>
    <w:rsid w:val="003155BC"/>
    <w:rsid w:val="003261A3"/>
    <w:rsid w:val="00330141"/>
    <w:rsid w:val="00336489"/>
    <w:rsid w:val="00347916"/>
    <w:rsid w:val="003671C4"/>
    <w:rsid w:val="0037376E"/>
    <w:rsid w:val="0038397A"/>
    <w:rsid w:val="00394776"/>
    <w:rsid w:val="003C2DF9"/>
    <w:rsid w:val="003C4601"/>
    <w:rsid w:val="003D7CA7"/>
    <w:rsid w:val="003E14B0"/>
    <w:rsid w:val="003E2EFB"/>
    <w:rsid w:val="003E7640"/>
    <w:rsid w:val="003F679F"/>
    <w:rsid w:val="00401A4B"/>
    <w:rsid w:val="00427C44"/>
    <w:rsid w:val="004347A0"/>
    <w:rsid w:val="004420EF"/>
    <w:rsid w:val="004429C7"/>
    <w:rsid w:val="00497707"/>
    <w:rsid w:val="004B7C39"/>
    <w:rsid w:val="004D0B43"/>
    <w:rsid w:val="004D37A3"/>
    <w:rsid w:val="00503CD9"/>
    <w:rsid w:val="005130A4"/>
    <w:rsid w:val="00514000"/>
    <w:rsid w:val="005145FC"/>
    <w:rsid w:val="005231C3"/>
    <w:rsid w:val="00556FA1"/>
    <w:rsid w:val="00570585"/>
    <w:rsid w:val="005712C9"/>
    <w:rsid w:val="005826E9"/>
    <w:rsid w:val="00590EC1"/>
    <w:rsid w:val="00595EAA"/>
    <w:rsid w:val="005A0D40"/>
    <w:rsid w:val="005B4772"/>
    <w:rsid w:val="005E1CC2"/>
    <w:rsid w:val="005F2E7D"/>
    <w:rsid w:val="005F6146"/>
    <w:rsid w:val="00610CF3"/>
    <w:rsid w:val="006245DA"/>
    <w:rsid w:val="00645D9E"/>
    <w:rsid w:val="0066410F"/>
    <w:rsid w:val="0066574B"/>
    <w:rsid w:val="006C2E7D"/>
    <w:rsid w:val="006C45D8"/>
    <w:rsid w:val="006C68D8"/>
    <w:rsid w:val="006C6AC2"/>
    <w:rsid w:val="006D33AF"/>
    <w:rsid w:val="006E33DA"/>
    <w:rsid w:val="00701C7C"/>
    <w:rsid w:val="00710B46"/>
    <w:rsid w:val="007175CC"/>
    <w:rsid w:val="007179FA"/>
    <w:rsid w:val="00723583"/>
    <w:rsid w:val="007275E9"/>
    <w:rsid w:val="007426DB"/>
    <w:rsid w:val="00760B08"/>
    <w:rsid w:val="007618A2"/>
    <w:rsid w:val="00762CB5"/>
    <w:rsid w:val="0076606B"/>
    <w:rsid w:val="00775EFE"/>
    <w:rsid w:val="007829E5"/>
    <w:rsid w:val="00790895"/>
    <w:rsid w:val="007A1D5B"/>
    <w:rsid w:val="007C49CC"/>
    <w:rsid w:val="007C5D98"/>
    <w:rsid w:val="007E12E1"/>
    <w:rsid w:val="007E7D3C"/>
    <w:rsid w:val="007F36EE"/>
    <w:rsid w:val="008005CC"/>
    <w:rsid w:val="008067B5"/>
    <w:rsid w:val="00826CFC"/>
    <w:rsid w:val="00843092"/>
    <w:rsid w:val="008514DD"/>
    <w:rsid w:val="00861744"/>
    <w:rsid w:val="00865C1D"/>
    <w:rsid w:val="008C4980"/>
    <w:rsid w:val="008C4B59"/>
    <w:rsid w:val="008F38E8"/>
    <w:rsid w:val="008F68F8"/>
    <w:rsid w:val="008F7F13"/>
    <w:rsid w:val="00904E64"/>
    <w:rsid w:val="009212AE"/>
    <w:rsid w:val="0094097C"/>
    <w:rsid w:val="00953323"/>
    <w:rsid w:val="00953E66"/>
    <w:rsid w:val="00955056"/>
    <w:rsid w:val="00962B65"/>
    <w:rsid w:val="009742DF"/>
    <w:rsid w:val="009806E2"/>
    <w:rsid w:val="009934AB"/>
    <w:rsid w:val="009A3012"/>
    <w:rsid w:val="009B070F"/>
    <w:rsid w:val="009B1139"/>
    <w:rsid w:val="009D3024"/>
    <w:rsid w:val="009E4CC0"/>
    <w:rsid w:val="009E7A65"/>
    <w:rsid w:val="009F73AA"/>
    <w:rsid w:val="00A2446C"/>
    <w:rsid w:val="00A2459C"/>
    <w:rsid w:val="00A41D74"/>
    <w:rsid w:val="00A45995"/>
    <w:rsid w:val="00A52F8A"/>
    <w:rsid w:val="00A63568"/>
    <w:rsid w:val="00A65B60"/>
    <w:rsid w:val="00A76992"/>
    <w:rsid w:val="00A83926"/>
    <w:rsid w:val="00A94FB1"/>
    <w:rsid w:val="00AD2D34"/>
    <w:rsid w:val="00AE5A82"/>
    <w:rsid w:val="00AF1A96"/>
    <w:rsid w:val="00AF6D10"/>
    <w:rsid w:val="00B12CFE"/>
    <w:rsid w:val="00B20316"/>
    <w:rsid w:val="00B20356"/>
    <w:rsid w:val="00B53EB6"/>
    <w:rsid w:val="00B543A9"/>
    <w:rsid w:val="00B72DDE"/>
    <w:rsid w:val="00B80230"/>
    <w:rsid w:val="00B80CB4"/>
    <w:rsid w:val="00B90972"/>
    <w:rsid w:val="00B90C99"/>
    <w:rsid w:val="00B92B2F"/>
    <w:rsid w:val="00BA4DCD"/>
    <w:rsid w:val="00BA7313"/>
    <w:rsid w:val="00BA7D9A"/>
    <w:rsid w:val="00BA7E87"/>
    <w:rsid w:val="00BB3333"/>
    <w:rsid w:val="00BC3B7B"/>
    <w:rsid w:val="00BE51CB"/>
    <w:rsid w:val="00BE62ED"/>
    <w:rsid w:val="00BF288A"/>
    <w:rsid w:val="00BF3C94"/>
    <w:rsid w:val="00BF3D84"/>
    <w:rsid w:val="00C11892"/>
    <w:rsid w:val="00C13BD6"/>
    <w:rsid w:val="00C336C4"/>
    <w:rsid w:val="00C34FF5"/>
    <w:rsid w:val="00C41196"/>
    <w:rsid w:val="00C50DD7"/>
    <w:rsid w:val="00C60282"/>
    <w:rsid w:val="00C6390C"/>
    <w:rsid w:val="00C7529C"/>
    <w:rsid w:val="00C76630"/>
    <w:rsid w:val="00C77E5C"/>
    <w:rsid w:val="00C82065"/>
    <w:rsid w:val="00C92FCA"/>
    <w:rsid w:val="00CC4FAF"/>
    <w:rsid w:val="00CE47BA"/>
    <w:rsid w:val="00CF4A8A"/>
    <w:rsid w:val="00D0193A"/>
    <w:rsid w:val="00D06CB5"/>
    <w:rsid w:val="00D11D32"/>
    <w:rsid w:val="00D57300"/>
    <w:rsid w:val="00D60611"/>
    <w:rsid w:val="00D7750E"/>
    <w:rsid w:val="00D966A3"/>
    <w:rsid w:val="00DA4F71"/>
    <w:rsid w:val="00DB1676"/>
    <w:rsid w:val="00DB3768"/>
    <w:rsid w:val="00DB416E"/>
    <w:rsid w:val="00DB57DF"/>
    <w:rsid w:val="00DC758D"/>
    <w:rsid w:val="00DD3CCD"/>
    <w:rsid w:val="00DD7894"/>
    <w:rsid w:val="00DE2999"/>
    <w:rsid w:val="00E22704"/>
    <w:rsid w:val="00E266EE"/>
    <w:rsid w:val="00E32156"/>
    <w:rsid w:val="00E46448"/>
    <w:rsid w:val="00E52647"/>
    <w:rsid w:val="00E640D6"/>
    <w:rsid w:val="00E92DD1"/>
    <w:rsid w:val="00EB396D"/>
    <w:rsid w:val="00F04DFE"/>
    <w:rsid w:val="00F079F2"/>
    <w:rsid w:val="00F126B6"/>
    <w:rsid w:val="00F31F98"/>
    <w:rsid w:val="00F32081"/>
    <w:rsid w:val="00F332A3"/>
    <w:rsid w:val="00F374BE"/>
    <w:rsid w:val="00F46A09"/>
    <w:rsid w:val="00F47DFF"/>
    <w:rsid w:val="00F63DDF"/>
    <w:rsid w:val="00F712AF"/>
    <w:rsid w:val="00F813D4"/>
    <w:rsid w:val="00FE159E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F"/>
    <w:rPr>
      <w:rFonts w:ascii="Bookman Old Style" w:eastAsia="Times New Roman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11975"/>
    <w:rPr>
      <w:sz w:val="22"/>
      <w:szCs w:val="22"/>
    </w:rPr>
  </w:style>
  <w:style w:type="table" w:styleId="TableGrid">
    <w:name w:val="Table Grid"/>
    <w:basedOn w:val="TableNormal"/>
    <w:uiPriority w:val="59"/>
    <w:rsid w:val="00B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654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CE26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2654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CE26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EF9"/>
    <w:rPr>
      <w:rFonts w:ascii="Lucida Grande" w:eastAsia="Times New Roman" w:hAnsi="Lucida Grande"/>
      <w:sz w:val="18"/>
      <w:szCs w:val="18"/>
    </w:rPr>
  </w:style>
  <w:style w:type="paragraph" w:styleId="NoSpacing">
    <w:name w:val="No Spacing"/>
    <w:uiPriority w:val="1"/>
    <w:qFormat/>
    <w:rsid w:val="00F079F2"/>
    <w:rPr>
      <w:rFonts w:ascii="Bookman Old Style" w:eastAsia="Times New Roman" w:hAnsi="Bookman Old Style"/>
      <w:sz w:val="22"/>
    </w:rPr>
  </w:style>
  <w:style w:type="character" w:styleId="Hyperlink">
    <w:name w:val="Hyperlink"/>
    <w:uiPriority w:val="99"/>
    <w:unhideWhenUsed/>
    <w:rsid w:val="005A0D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F"/>
    <w:rPr>
      <w:rFonts w:ascii="Bookman Old Style" w:eastAsia="Times New Roman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11975"/>
    <w:rPr>
      <w:sz w:val="22"/>
      <w:szCs w:val="22"/>
    </w:rPr>
  </w:style>
  <w:style w:type="table" w:styleId="TableGrid">
    <w:name w:val="Table Grid"/>
    <w:basedOn w:val="TableNormal"/>
    <w:uiPriority w:val="59"/>
    <w:rsid w:val="00B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654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CE26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2654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CE26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EF9"/>
    <w:rPr>
      <w:rFonts w:ascii="Lucida Grande" w:eastAsia="Times New Roman" w:hAnsi="Lucida Grande"/>
      <w:sz w:val="18"/>
      <w:szCs w:val="18"/>
    </w:rPr>
  </w:style>
  <w:style w:type="paragraph" w:styleId="NoSpacing">
    <w:name w:val="No Spacing"/>
    <w:uiPriority w:val="1"/>
    <w:qFormat/>
    <w:rsid w:val="00F079F2"/>
    <w:rPr>
      <w:rFonts w:ascii="Bookman Old Style" w:eastAsia="Times New Roman" w:hAnsi="Bookman Old Style"/>
      <w:sz w:val="22"/>
    </w:rPr>
  </w:style>
  <w:style w:type="character" w:styleId="Hyperlink">
    <w:name w:val="Hyperlink"/>
    <w:uiPriority w:val="99"/>
    <w:unhideWhenUsed/>
    <w:rsid w:val="005A0D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jucase</dc:creator>
  <cp:lastModifiedBy>Nolan, Kristen</cp:lastModifiedBy>
  <cp:revision>12</cp:revision>
  <cp:lastPrinted>2012-11-01T16:34:00Z</cp:lastPrinted>
  <dcterms:created xsi:type="dcterms:W3CDTF">2017-11-02T18:38:00Z</dcterms:created>
  <dcterms:modified xsi:type="dcterms:W3CDTF">2018-05-02T17:50:00Z</dcterms:modified>
</cp:coreProperties>
</file>