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AF68BF" w:rsidRPr="009E41FC" w:rsidTr="003C0A1C">
        <w:trPr>
          <w:trHeight w:val="142"/>
        </w:trPr>
        <w:tc>
          <w:tcPr>
            <w:tcW w:w="11016" w:type="dxa"/>
            <w:gridSpan w:val="2"/>
          </w:tcPr>
          <w:p w:rsidR="00AF68BF" w:rsidRPr="00AF68BF" w:rsidRDefault="00E8344A" w:rsidP="00AF68BF">
            <w:pPr>
              <w:pStyle w:val="BasicParagraph"/>
              <w:pBdr>
                <w:bottom w:val="single" w:sz="4" w:space="1" w:color="auto"/>
              </w:pBdr>
              <w:tabs>
                <w:tab w:val="left" w:pos="0"/>
                <w:tab w:val="left" w:pos="4860"/>
              </w:tabs>
              <w:suppressAutoHyphens/>
              <w:spacing w:line="240" w:lineRule="auto"/>
              <w:rPr>
                <w:rFonts w:ascii="Century Gothic" w:hAnsi="Century Gothic" w:cs="Rockwell"/>
                <w:b/>
                <w:color w:val="auto"/>
                <w:szCs w:val="28"/>
              </w:rPr>
            </w:pPr>
            <w:r>
              <w:rPr>
                <w:rFonts w:ascii="Century Gothic" w:hAnsi="Century Gothic" w:cs="Rockwell"/>
                <w:b/>
                <w:noProof/>
                <w:color w:val="auto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3205E88" wp14:editId="0BD7363D">
                  <wp:simplePos x="0" y="0"/>
                  <wp:positionH relativeFrom="column">
                    <wp:posOffset>3856711</wp:posOffset>
                  </wp:positionH>
                  <wp:positionV relativeFrom="paragraph">
                    <wp:posOffset>88265</wp:posOffset>
                  </wp:positionV>
                  <wp:extent cx="3054470" cy="468352"/>
                  <wp:effectExtent l="0" t="0" r="0" b="825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reen horizont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470" cy="468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68BF" w:rsidRPr="005864FB" w:rsidRDefault="00AF68BF" w:rsidP="00AF68BF">
            <w:pPr>
              <w:pStyle w:val="BasicParagraph"/>
              <w:pBdr>
                <w:bottom w:val="single" w:sz="4" w:space="1" w:color="auto"/>
              </w:pBdr>
              <w:tabs>
                <w:tab w:val="left" w:pos="0"/>
                <w:tab w:val="left" w:pos="4860"/>
              </w:tabs>
              <w:suppressAutoHyphens/>
              <w:spacing w:line="240" w:lineRule="auto"/>
              <w:rPr>
                <w:rFonts w:ascii="Century Gothic" w:hAnsi="Century Gothic" w:cs="Rockwell"/>
                <w:color w:val="00675D"/>
                <w:sz w:val="28"/>
                <w:szCs w:val="28"/>
              </w:rPr>
            </w:pPr>
            <w:r w:rsidRPr="005864FB">
              <w:rPr>
                <w:rFonts w:ascii="Century Gothic" w:hAnsi="Century Gothic" w:cs="Rockwell"/>
                <w:color w:val="00675D"/>
                <w:sz w:val="48"/>
                <w:szCs w:val="28"/>
              </w:rPr>
              <w:t xml:space="preserve">Press Alert </w:t>
            </w:r>
            <w:r w:rsidRPr="005864FB">
              <w:rPr>
                <w:rFonts w:ascii="Century Gothic" w:hAnsi="Century Gothic" w:cs="Rockwell"/>
                <w:color w:val="00675D"/>
                <w:sz w:val="28"/>
                <w:szCs w:val="28"/>
              </w:rPr>
              <w:tab/>
            </w:r>
          </w:p>
          <w:p w:rsidR="00AF68BF" w:rsidRPr="00AF68BF" w:rsidRDefault="00AF68BF" w:rsidP="00AF68BF">
            <w:pPr>
              <w:pStyle w:val="NoSpacing"/>
              <w:rPr>
                <w:rFonts w:ascii="Century Gothic" w:hAnsi="Century Gothic"/>
                <w:sz w:val="16"/>
              </w:rPr>
            </w:pPr>
          </w:p>
        </w:tc>
      </w:tr>
      <w:tr w:rsidR="00AB70AA" w:rsidRPr="009E41FC" w:rsidTr="00AB70AA">
        <w:trPr>
          <w:trHeight w:val="142"/>
        </w:trPr>
        <w:tc>
          <w:tcPr>
            <w:tcW w:w="5508" w:type="dxa"/>
          </w:tcPr>
          <w:p w:rsidR="00AB70AA" w:rsidRPr="00867EEB" w:rsidRDefault="00AB70AA" w:rsidP="00AB70AA">
            <w:pPr>
              <w:pStyle w:val="NoSpacing"/>
              <w:rPr>
                <w:rFonts w:ascii="Century Gothic" w:hAnsi="Century Gothic"/>
              </w:rPr>
            </w:pPr>
            <w:r w:rsidRPr="00867EEB">
              <w:rPr>
                <w:rFonts w:ascii="Century Gothic" w:hAnsi="Century Gothic"/>
              </w:rPr>
              <w:t>Story and Photo Opportunity</w:t>
            </w:r>
          </w:p>
        </w:tc>
        <w:tc>
          <w:tcPr>
            <w:tcW w:w="5508" w:type="dxa"/>
          </w:tcPr>
          <w:p w:rsidR="00AB70AA" w:rsidRPr="009E41FC" w:rsidRDefault="00A37F01" w:rsidP="00AB70AA">
            <w:pPr>
              <w:pStyle w:val="NoSpacing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Amanda Falcone</w:t>
            </w:r>
          </w:p>
        </w:tc>
      </w:tr>
      <w:tr w:rsidR="00AB70AA" w:rsidRPr="009E41FC" w:rsidTr="00AB70AA">
        <w:trPr>
          <w:trHeight w:val="142"/>
        </w:trPr>
        <w:tc>
          <w:tcPr>
            <w:tcW w:w="5508" w:type="dxa"/>
          </w:tcPr>
          <w:p w:rsidR="00AB70AA" w:rsidRPr="009E41FC" w:rsidRDefault="00AB70AA" w:rsidP="003C0A1C">
            <w:pPr>
              <w:pStyle w:val="NoSpacing"/>
              <w:jc w:val="right"/>
              <w:rPr>
                <w:rFonts w:ascii="Century Gothic" w:hAnsi="Century Gothic"/>
              </w:rPr>
            </w:pPr>
          </w:p>
        </w:tc>
        <w:tc>
          <w:tcPr>
            <w:tcW w:w="5508" w:type="dxa"/>
          </w:tcPr>
          <w:p w:rsidR="00AB70AA" w:rsidRPr="009E41FC" w:rsidRDefault="00A37F01" w:rsidP="00AB70AA">
            <w:pPr>
              <w:pStyle w:val="NoSpacing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Communications Specialist</w:t>
            </w:r>
          </w:p>
        </w:tc>
      </w:tr>
      <w:tr w:rsidR="00AB70AA" w:rsidRPr="009E41FC" w:rsidTr="00AB70AA">
        <w:trPr>
          <w:trHeight w:val="142"/>
        </w:trPr>
        <w:tc>
          <w:tcPr>
            <w:tcW w:w="5508" w:type="dxa"/>
          </w:tcPr>
          <w:p w:rsidR="00AB70AA" w:rsidRDefault="00AB70AA" w:rsidP="003C0A1C">
            <w:pPr>
              <w:pStyle w:val="NoSpacing"/>
              <w:jc w:val="right"/>
              <w:rPr>
                <w:rFonts w:ascii="Century Gothic" w:hAnsi="Century Gothic"/>
              </w:rPr>
            </w:pPr>
          </w:p>
        </w:tc>
        <w:tc>
          <w:tcPr>
            <w:tcW w:w="5508" w:type="dxa"/>
          </w:tcPr>
          <w:p w:rsidR="00AB70AA" w:rsidRPr="009E41FC" w:rsidRDefault="00A37F01" w:rsidP="00AB70AA">
            <w:pPr>
              <w:pStyle w:val="NoSpacing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(860) 509-3663</w:t>
            </w:r>
          </w:p>
        </w:tc>
      </w:tr>
      <w:tr w:rsidR="00AB70AA" w:rsidRPr="009E41FC" w:rsidTr="00AB70AA">
        <w:trPr>
          <w:trHeight w:val="142"/>
        </w:trPr>
        <w:tc>
          <w:tcPr>
            <w:tcW w:w="5508" w:type="dxa"/>
          </w:tcPr>
          <w:p w:rsidR="00AB70AA" w:rsidRPr="009E41FC" w:rsidRDefault="00AB70AA" w:rsidP="003C0A1C">
            <w:pPr>
              <w:pStyle w:val="NoSpacing"/>
              <w:jc w:val="right"/>
              <w:rPr>
                <w:rFonts w:ascii="Century Gothic" w:hAnsi="Century Gothic"/>
              </w:rPr>
            </w:pPr>
          </w:p>
        </w:tc>
        <w:tc>
          <w:tcPr>
            <w:tcW w:w="5508" w:type="dxa"/>
          </w:tcPr>
          <w:p w:rsidR="00AB70AA" w:rsidRDefault="00A37F01" w:rsidP="00AB70AA">
            <w:pPr>
              <w:pStyle w:val="NoSpacing"/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afalcone</w:t>
            </w:r>
            <w:r w:rsidR="00AB70AA">
              <w:rPr>
                <w:rFonts w:ascii="Century Gothic" w:hAnsi="Century Gothic"/>
              </w:rPr>
              <w:t>@crec.org</w:t>
            </w:r>
          </w:p>
        </w:tc>
      </w:tr>
      <w:tr w:rsidR="000A13CE" w:rsidRPr="009E41FC" w:rsidTr="003C0A1C">
        <w:trPr>
          <w:trHeight w:val="142"/>
        </w:trPr>
        <w:tc>
          <w:tcPr>
            <w:tcW w:w="11016" w:type="dxa"/>
            <w:gridSpan w:val="2"/>
          </w:tcPr>
          <w:p w:rsidR="008B6E25" w:rsidRDefault="008B6E25" w:rsidP="002C6DF7">
            <w:pPr>
              <w:pStyle w:val="NoSpacing"/>
              <w:rPr>
                <w:rFonts w:ascii="Century Gothic" w:hAnsi="Century Gothic" w:cs="Arial"/>
                <w:color w:val="000000"/>
                <w:szCs w:val="21"/>
              </w:rPr>
            </w:pPr>
          </w:p>
          <w:p w:rsidR="008B6E25" w:rsidRPr="0087179E" w:rsidRDefault="008B6E25" w:rsidP="008B6E25">
            <w:pPr>
              <w:pStyle w:val="NoSpacing"/>
              <w:rPr>
                <w:rFonts w:ascii="Century Gothic" w:hAnsi="Century Gothic"/>
              </w:rPr>
            </w:pPr>
            <w:r w:rsidRPr="00B2515E">
              <w:rPr>
                <w:rFonts w:ascii="Century Gothic" w:hAnsi="Century Gothic"/>
                <w:b/>
              </w:rPr>
              <w:t xml:space="preserve">Event: </w:t>
            </w:r>
            <w:r w:rsidRPr="00B2515E"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  <w:b/>
              </w:rPr>
              <w:tab/>
            </w:r>
            <w:r w:rsidRPr="0087179E">
              <w:rPr>
                <w:rFonts w:ascii="Century Gothic" w:hAnsi="Century Gothic"/>
              </w:rPr>
              <w:t xml:space="preserve">CREC </w:t>
            </w:r>
            <w:r>
              <w:rPr>
                <w:rFonts w:ascii="Century Gothic" w:hAnsi="Century Gothic"/>
              </w:rPr>
              <w:t>Medical Professions and Teacher Preparation Academy to Hold Grand Opening</w:t>
            </w:r>
            <w:r w:rsidRPr="0087179E">
              <w:rPr>
                <w:rFonts w:ascii="Century Gothic" w:hAnsi="Century Gothic"/>
              </w:rPr>
              <w:t xml:space="preserve">  </w:t>
            </w:r>
          </w:p>
          <w:p w:rsidR="008B6E25" w:rsidRPr="00B2515E" w:rsidRDefault="008B6E25" w:rsidP="008B6E25">
            <w:pPr>
              <w:pStyle w:val="NoSpacing"/>
              <w:rPr>
                <w:rFonts w:ascii="Century Gothic" w:hAnsi="Century Gothic"/>
              </w:rPr>
            </w:pPr>
            <w:r w:rsidRPr="00B2515E">
              <w:rPr>
                <w:rFonts w:ascii="Century Gothic" w:hAnsi="Century Gothic"/>
                <w:b/>
              </w:rPr>
              <w:t xml:space="preserve">Date: </w:t>
            </w:r>
            <w:r w:rsidRPr="00B2515E">
              <w:rPr>
                <w:rFonts w:ascii="Century Gothic" w:hAnsi="Century Gothic"/>
                <w:b/>
              </w:rPr>
              <w:tab/>
            </w:r>
            <w:r w:rsidRPr="00B2515E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>Monday, September 15, 2014</w:t>
            </w:r>
          </w:p>
          <w:p w:rsidR="008B6E25" w:rsidRPr="00B2515E" w:rsidRDefault="008B6E25" w:rsidP="008B6E25">
            <w:pPr>
              <w:pStyle w:val="NoSpacing"/>
              <w:rPr>
                <w:rFonts w:ascii="Century Gothic" w:hAnsi="Century Gothic"/>
              </w:rPr>
            </w:pPr>
            <w:r w:rsidRPr="00B2515E">
              <w:rPr>
                <w:rFonts w:ascii="Century Gothic" w:hAnsi="Century Gothic"/>
                <w:b/>
              </w:rPr>
              <w:t xml:space="preserve">Time: </w:t>
            </w:r>
            <w:r w:rsidRPr="00B2515E">
              <w:rPr>
                <w:rFonts w:ascii="Century Gothic" w:hAnsi="Century Gothic"/>
                <w:b/>
              </w:rPr>
              <w:tab/>
            </w:r>
            <w:r>
              <w:rPr>
                <w:rFonts w:ascii="Century Gothic" w:hAnsi="Century Gothic"/>
              </w:rPr>
              <w:tab/>
              <w:t>10:30 a.m.</w:t>
            </w:r>
          </w:p>
          <w:p w:rsidR="00F41955" w:rsidRDefault="008B6E25" w:rsidP="008B6E25">
            <w:pPr>
              <w:pStyle w:val="NoSpacing"/>
              <w:rPr>
                <w:rFonts w:ascii="Century Gothic" w:hAnsi="Century Gothic"/>
              </w:rPr>
            </w:pPr>
            <w:r w:rsidRPr="00B2515E">
              <w:rPr>
                <w:rFonts w:ascii="Century Gothic" w:hAnsi="Century Gothic"/>
                <w:b/>
              </w:rPr>
              <w:t>Location:</w:t>
            </w:r>
            <w:r w:rsidRPr="00B2515E">
              <w:rPr>
                <w:rFonts w:ascii="Century Gothic" w:hAnsi="Century Gothic"/>
              </w:rPr>
              <w:t xml:space="preserve"> </w:t>
            </w:r>
            <w:r w:rsidRPr="00B2515E"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>600 Slater Road, New Britain, CT 06053</w:t>
            </w:r>
          </w:p>
        </w:tc>
      </w:tr>
      <w:tr w:rsidR="000A13CE" w:rsidRPr="009E41FC" w:rsidTr="003C0A1C">
        <w:trPr>
          <w:trHeight w:val="142"/>
        </w:trPr>
        <w:tc>
          <w:tcPr>
            <w:tcW w:w="11016" w:type="dxa"/>
            <w:gridSpan w:val="2"/>
          </w:tcPr>
          <w:p w:rsidR="000A13CE" w:rsidRDefault="000A13CE" w:rsidP="00AF25AF">
            <w:pPr>
              <w:pStyle w:val="NoSpacing"/>
              <w:rPr>
                <w:rFonts w:ascii="Century Gothic" w:hAnsi="Century Gothic"/>
                <w:sz w:val="24"/>
              </w:rPr>
            </w:pPr>
          </w:p>
          <w:p w:rsidR="006B4390" w:rsidRDefault="000A13CE" w:rsidP="009836C3">
            <w:pPr>
              <w:pStyle w:val="NoSpacing"/>
              <w:rPr>
                <w:rFonts w:ascii="Century Gothic" w:hAnsi="Century Gothic"/>
                <w:b/>
                <w:color w:val="000000" w:themeColor="text1"/>
              </w:rPr>
            </w:pPr>
            <w:r w:rsidRPr="00AF25AF">
              <w:rPr>
                <w:rFonts w:ascii="Century Gothic" w:hAnsi="Century Gothic"/>
                <w:b/>
                <w:color w:val="000000" w:themeColor="text1"/>
              </w:rPr>
              <w:t xml:space="preserve">Summary: </w:t>
            </w:r>
          </w:p>
          <w:p w:rsidR="00E70676" w:rsidRPr="006B4390" w:rsidRDefault="00E70676" w:rsidP="009836C3">
            <w:pPr>
              <w:pStyle w:val="NoSpacing"/>
              <w:rPr>
                <w:rFonts w:ascii="Century Gothic" w:hAnsi="Century Gothic"/>
                <w:b/>
                <w:color w:val="000000" w:themeColor="text1"/>
              </w:rPr>
            </w:pPr>
          </w:p>
          <w:p w:rsidR="009E4B34" w:rsidRDefault="00E70676" w:rsidP="00F41955">
            <w:pPr>
              <w:jc w:val="both"/>
              <w:rPr>
                <w:rFonts w:ascii="Palatino Linotype" w:hAnsi="Palatino Linotype" w:cs="Arial"/>
                <w:color w:val="000000"/>
                <w:sz w:val="21"/>
                <w:szCs w:val="21"/>
              </w:rPr>
            </w:pP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>CREC will hold a ribbon cutti</w:t>
            </w:r>
            <w:r w:rsidR="009E4B34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ng Monday, September 15, at the new home for the CREC Medical Professions and Teacher Preparation Academy. </w:t>
            </w:r>
          </w:p>
          <w:p w:rsidR="009E4B34" w:rsidRDefault="009E4B34" w:rsidP="00F41955">
            <w:pPr>
              <w:jc w:val="both"/>
              <w:rPr>
                <w:rFonts w:ascii="Palatino Linotype" w:hAnsi="Palatino Linotype" w:cs="Arial"/>
                <w:color w:val="000000"/>
                <w:sz w:val="21"/>
                <w:szCs w:val="21"/>
              </w:rPr>
            </w:pPr>
          </w:p>
          <w:p w:rsidR="00184721" w:rsidRDefault="009E4B34" w:rsidP="00F41955">
            <w:pPr>
              <w:jc w:val="both"/>
              <w:rPr>
                <w:rFonts w:ascii="Palatino Linotype" w:hAnsi="Palatino Linotype" w:cs="Arial"/>
                <w:color w:val="000000"/>
                <w:sz w:val="21"/>
                <w:szCs w:val="21"/>
              </w:rPr>
            </w:pP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>The new school building</w:t>
            </w:r>
            <w:r w:rsidR="00B70149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on Slate</w:t>
            </w:r>
            <w:r w:rsidR="00F27445">
              <w:rPr>
                <w:rFonts w:ascii="Palatino Linotype" w:hAnsi="Palatino Linotype" w:cs="Arial"/>
                <w:color w:val="000000"/>
                <w:sz w:val="21"/>
                <w:szCs w:val="21"/>
              </w:rPr>
              <w:t>r</w:t>
            </w:r>
            <w:r w:rsidR="00B70149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Road in New Britain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wil</w:t>
            </w:r>
            <w:r w:rsidR="00FD782E">
              <w:rPr>
                <w:rFonts w:ascii="Palatino Linotype" w:hAnsi="Palatino Linotype" w:cs="Arial"/>
                <w:color w:val="000000"/>
                <w:sz w:val="21"/>
                <w:szCs w:val="21"/>
              </w:rPr>
              <w:t>l feature a medical simulation r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>oom, specialized laboratories, and a lecture hall that will use technology to support distance learning instruction.</w:t>
            </w:r>
            <w:r w:rsidR="00FD782E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The school-based health program and multi-purpose space will allow students at the magnet school to interact with the local community, civic groups, and the business community, exposing them to opportunities they may not have otherwise. </w:t>
            </w:r>
          </w:p>
          <w:p w:rsidR="0081616A" w:rsidRDefault="0081616A" w:rsidP="00F41955">
            <w:pPr>
              <w:jc w:val="both"/>
              <w:rPr>
                <w:rFonts w:ascii="Palatino Linotype" w:hAnsi="Palatino Linotype" w:cs="Arial"/>
                <w:color w:val="000000"/>
                <w:sz w:val="21"/>
                <w:szCs w:val="21"/>
              </w:rPr>
            </w:pPr>
          </w:p>
          <w:p w:rsidR="0081616A" w:rsidRDefault="0081616A" w:rsidP="00F41955">
            <w:pPr>
              <w:jc w:val="both"/>
              <w:rPr>
                <w:rFonts w:ascii="Palatino Linotype" w:hAnsi="Palatino Linotype" w:cs="Arial"/>
                <w:color w:val="000000"/>
                <w:sz w:val="21"/>
                <w:szCs w:val="21"/>
              </w:rPr>
            </w:pP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>The CREC Medical Professions and Teacher Preparation Academy</w:t>
            </w:r>
            <w:r w:rsidR="00F27445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, which opened in 2011 </w:t>
            </w:r>
            <w:r w:rsidR="003F0D45">
              <w:rPr>
                <w:rFonts w:ascii="Palatino Linotype" w:hAnsi="Palatino Linotype" w:cs="Arial"/>
                <w:color w:val="000000"/>
                <w:sz w:val="21"/>
                <w:szCs w:val="21"/>
              </w:rPr>
              <w:t>in a temporary location in Windsor,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serves students in grades six through 12. </w:t>
            </w:r>
            <w:r w:rsidR="0034597C">
              <w:rPr>
                <w:rFonts w:ascii="Palatino Linotype" w:hAnsi="Palatino Linotype" w:cs="Arial"/>
                <w:color w:val="000000"/>
                <w:sz w:val="21"/>
                <w:szCs w:val="21"/>
              </w:rPr>
              <w:t>T</w:t>
            </w:r>
            <w:r w:rsidR="003F0D45">
              <w:rPr>
                <w:rFonts w:ascii="Palatino Linotype" w:hAnsi="Palatino Linotype" w:cs="Arial"/>
                <w:color w:val="000000"/>
                <w:sz w:val="21"/>
                <w:szCs w:val="21"/>
              </w:rPr>
              <w:t>he new building</w:t>
            </w:r>
            <w:r w:rsidR="0034597C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also houses an early childhood program for students in PreK-3 and PreK-4. These classrooms are staffed by certified early childhood teachers and will serve as a learning laboratory for students in the high school’s </w:t>
            </w:r>
            <w:bookmarkStart w:id="0" w:name="_GoBack"/>
            <w:bookmarkEnd w:id="0"/>
            <w:r w:rsidR="0034597C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teacher 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preparation </w:t>
            </w:r>
            <w:r w:rsidR="0034597C">
              <w:rPr>
                <w:rFonts w:ascii="Palatino Linotype" w:hAnsi="Palatino Linotype" w:cs="Arial"/>
                <w:color w:val="000000"/>
                <w:sz w:val="21"/>
                <w:szCs w:val="21"/>
              </w:rPr>
              <w:t>program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. </w:t>
            </w:r>
          </w:p>
          <w:p w:rsidR="00F27445" w:rsidRDefault="00F27445" w:rsidP="00F41955">
            <w:pPr>
              <w:jc w:val="both"/>
              <w:rPr>
                <w:rFonts w:ascii="Palatino Linotype" w:hAnsi="Palatino Linotype" w:cs="Arial"/>
                <w:color w:val="000000"/>
                <w:sz w:val="21"/>
                <w:szCs w:val="21"/>
              </w:rPr>
            </w:pPr>
          </w:p>
          <w:p w:rsidR="00F27445" w:rsidRDefault="00F27445" w:rsidP="00F41955">
            <w:pPr>
              <w:jc w:val="both"/>
              <w:rPr>
                <w:rFonts w:ascii="Palatino Linotype" w:hAnsi="Palatino Linotype" w:cs="Arial"/>
                <w:color w:val="000000"/>
                <w:sz w:val="21"/>
                <w:szCs w:val="21"/>
              </w:rPr>
            </w:pPr>
            <w:r w:rsidRPr="008426B7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The </w:t>
            </w:r>
            <w:r w:rsidR="0084543E">
              <w:rPr>
                <w:rFonts w:ascii="Palatino Linotype" w:hAnsi="Palatino Linotype" w:cs="Arial"/>
                <w:color w:val="000000"/>
                <w:sz w:val="21"/>
                <w:szCs w:val="21"/>
              </w:rPr>
              <w:t>new school construction project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</w:t>
            </w:r>
            <w:r w:rsidR="0084543E">
              <w:rPr>
                <w:rFonts w:ascii="Palatino Linotype" w:hAnsi="Palatino Linotype" w:cs="Arial"/>
                <w:color w:val="000000"/>
                <w:sz w:val="21"/>
                <w:szCs w:val="21"/>
              </w:rPr>
              <w:t>was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managed by CREC’s Construction Division. They </w:t>
            </w:r>
            <w:r w:rsidR="0084543E">
              <w:rPr>
                <w:rFonts w:ascii="Palatino Linotype" w:hAnsi="Palatino Linotype" w:cs="Arial"/>
                <w:color w:val="000000"/>
                <w:sz w:val="21"/>
                <w:szCs w:val="21"/>
              </w:rPr>
              <w:t>work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closely with CREC’s Division of Magnet Schools to prepare final homes </w:t>
            </w:r>
            <w:r w:rsidRPr="008426B7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for 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the </w:t>
            </w:r>
            <w:r w:rsidRPr="008426B7">
              <w:rPr>
                <w:rFonts w:ascii="Palatino Linotype" w:hAnsi="Palatino Linotype" w:cs="Arial"/>
                <w:color w:val="000000"/>
                <w:sz w:val="21"/>
                <w:szCs w:val="21"/>
              </w:rPr>
              <w:t>successful magnet school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>s.</w:t>
            </w:r>
          </w:p>
          <w:p w:rsidR="00E879FC" w:rsidRDefault="00E879FC" w:rsidP="00F41955">
            <w:pPr>
              <w:jc w:val="both"/>
              <w:rPr>
                <w:rFonts w:ascii="Palatino Linotype" w:hAnsi="Palatino Linotype" w:cs="Arial"/>
                <w:color w:val="000000"/>
                <w:sz w:val="21"/>
                <w:szCs w:val="21"/>
              </w:rPr>
            </w:pPr>
          </w:p>
          <w:p w:rsidR="00417511" w:rsidRDefault="00F41955" w:rsidP="00F41955">
            <w:pPr>
              <w:shd w:val="clear" w:color="auto" w:fill="FFFFFF"/>
              <w:rPr>
                <w:rFonts w:ascii="Palatino Linotype" w:hAnsi="Palatino Linotype" w:cs="Arial"/>
                <w:color w:val="000000"/>
                <w:sz w:val="21"/>
                <w:szCs w:val="21"/>
              </w:rPr>
            </w:pPr>
            <w:r w:rsidRPr="008426B7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The 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CREC </w:t>
            </w:r>
            <w:r w:rsidR="000C2CDB">
              <w:rPr>
                <w:rFonts w:ascii="Palatino Linotype" w:hAnsi="Palatino Linotype" w:cs="Arial"/>
                <w:color w:val="000000"/>
                <w:sz w:val="21"/>
                <w:szCs w:val="21"/>
              </w:rPr>
              <w:t>Medical Professions and Teacher Preparation Academy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</w:t>
            </w:r>
            <w:r w:rsidR="000C2CDB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will hold its 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ribbon cutting </w:t>
            </w:r>
            <w:r w:rsidRPr="008426B7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ceremony on </w:t>
            </w:r>
            <w:r w:rsidR="000C2CDB">
              <w:rPr>
                <w:rFonts w:ascii="Palatino Linotype" w:hAnsi="Palatino Linotype" w:cs="Arial"/>
                <w:color w:val="000000"/>
                <w:sz w:val="21"/>
                <w:szCs w:val="21"/>
              </w:rPr>
              <w:t>Monday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, </w:t>
            </w:r>
            <w:r w:rsidR="000C2CDB">
              <w:rPr>
                <w:rFonts w:ascii="Palatino Linotype" w:hAnsi="Palatino Linotype" w:cs="Arial"/>
                <w:color w:val="000000"/>
                <w:sz w:val="21"/>
                <w:szCs w:val="21"/>
              </w:rPr>
              <w:t>September 15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, 2014 </w:t>
            </w:r>
            <w:r w:rsidRPr="008426B7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at </w:t>
            </w:r>
            <w:r w:rsidR="000C2CDB">
              <w:rPr>
                <w:rFonts w:ascii="Palatino Linotype" w:hAnsi="Palatino Linotype" w:cs="Arial"/>
                <w:color w:val="000000"/>
                <w:sz w:val="21"/>
                <w:szCs w:val="21"/>
              </w:rPr>
              <w:t>10:30 a.m.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at </w:t>
            </w:r>
            <w:r w:rsidR="000C2CDB">
              <w:rPr>
                <w:rFonts w:ascii="Palatino Linotype" w:hAnsi="Palatino Linotype" w:cs="Arial"/>
                <w:color w:val="000000"/>
                <w:sz w:val="21"/>
                <w:szCs w:val="21"/>
              </w:rPr>
              <w:t>600 Slater Road in New Britain.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Light snacks and beverages </w:t>
            </w:r>
            <w:r w:rsidRPr="008426B7">
              <w:rPr>
                <w:rFonts w:ascii="Palatino Linotype" w:hAnsi="Palatino Linotype" w:cs="Arial"/>
                <w:color w:val="000000"/>
                <w:sz w:val="21"/>
                <w:szCs w:val="21"/>
              </w:rPr>
              <w:t>will be served</w:t>
            </w:r>
            <w:r w:rsidR="000C2CDB">
              <w:rPr>
                <w:rFonts w:ascii="Palatino Linotype" w:hAnsi="Palatino Linotype" w:cs="Arial"/>
                <w:color w:val="000000"/>
                <w:sz w:val="21"/>
                <w:szCs w:val="21"/>
              </w:rPr>
              <w:t>, and there will be tours of the school</w:t>
            </w:r>
            <w:r w:rsidRPr="008426B7">
              <w:rPr>
                <w:rFonts w:ascii="Palatino Linotype" w:hAnsi="Palatino Linotype" w:cs="Arial"/>
                <w:color w:val="000000"/>
                <w:sz w:val="21"/>
                <w:szCs w:val="21"/>
              </w:rPr>
              <w:t>.</w:t>
            </w:r>
            <w:r w:rsidR="002347D3"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The event is</w:t>
            </w:r>
            <w:r>
              <w:rPr>
                <w:rFonts w:ascii="Palatino Linotype" w:hAnsi="Palatino Linotype" w:cs="Arial"/>
                <w:color w:val="000000"/>
                <w:sz w:val="21"/>
                <w:szCs w:val="21"/>
              </w:rPr>
              <w:t xml:space="preserve"> open to press, but not open to the public.</w:t>
            </w:r>
          </w:p>
          <w:p w:rsidR="000C2CDB" w:rsidRDefault="000C2CDB" w:rsidP="00F41955">
            <w:pPr>
              <w:shd w:val="clear" w:color="auto" w:fill="FFFFFF"/>
              <w:rPr>
                <w:sz w:val="21"/>
                <w:szCs w:val="21"/>
              </w:rPr>
            </w:pPr>
          </w:p>
          <w:p w:rsidR="000A13CE" w:rsidRPr="00867EEB" w:rsidRDefault="000A13CE" w:rsidP="009836C3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sz w:val="21"/>
                <w:szCs w:val="21"/>
              </w:rPr>
              <w:t>#</w:t>
            </w:r>
            <w:r w:rsidRPr="000E0A41">
              <w:rPr>
                <w:sz w:val="21"/>
                <w:szCs w:val="21"/>
              </w:rPr>
              <w:t>##</w:t>
            </w:r>
          </w:p>
          <w:p w:rsidR="000A13CE" w:rsidRDefault="000A13CE" w:rsidP="00AB70AA">
            <w:pPr>
              <w:pStyle w:val="NoSpacing"/>
              <w:jc w:val="right"/>
              <w:rPr>
                <w:rFonts w:ascii="Century Gothic" w:hAnsi="Century Gothic"/>
              </w:rPr>
            </w:pPr>
          </w:p>
        </w:tc>
      </w:tr>
    </w:tbl>
    <w:p w:rsidR="008F322A" w:rsidRDefault="008F322A" w:rsidP="008F322A">
      <w:pPr>
        <w:pStyle w:val="NoSpacing"/>
        <w:tabs>
          <w:tab w:val="left" w:pos="137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8F322A" w:rsidSect="00AF68BF">
      <w:footerReference w:type="default" r:id="rId9"/>
      <w:pgSz w:w="12240" w:h="15840"/>
      <w:pgMar w:top="720" w:right="720" w:bottom="720" w:left="720" w:header="1152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41" w:rsidRDefault="00380F41" w:rsidP="003C34E3">
      <w:pPr>
        <w:spacing w:after="0" w:line="240" w:lineRule="auto"/>
      </w:pPr>
      <w:r>
        <w:separator/>
      </w:r>
    </w:p>
  </w:endnote>
  <w:endnote w:type="continuationSeparator" w:id="0">
    <w:p w:rsidR="00380F41" w:rsidRDefault="00380F41" w:rsidP="003C3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C32" w:rsidRPr="00867EEB" w:rsidRDefault="002D6C32" w:rsidP="00C67B09">
    <w:pPr>
      <w:pStyle w:val="NoSpacing"/>
      <w:pBdr>
        <w:top w:val="single" w:sz="4" w:space="1" w:color="auto"/>
      </w:pBdr>
      <w:jc w:val="center"/>
      <w:rPr>
        <w:rFonts w:ascii="Century Gothic" w:hAnsi="Century Gothic"/>
        <w:sz w:val="6"/>
      </w:rPr>
    </w:pPr>
  </w:p>
  <w:p w:rsidR="002D6C32" w:rsidRPr="00867EEB" w:rsidRDefault="002D6C32" w:rsidP="00CA2360">
    <w:pPr>
      <w:pStyle w:val="NoSpacing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color w:val="00675D"/>
      </w:rPr>
      <w:t>Capitol Region Education Council</w:t>
    </w:r>
    <w:r w:rsidRPr="00867EEB">
      <w:rPr>
        <w:rFonts w:ascii="Century Gothic" w:hAnsi="Century Gothic"/>
      </w:rPr>
      <w:tab/>
    </w:r>
    <w:r w:rsidRPr="00867EEB">
      <w:rPr>
        <w:rFonts w:ascii="Century Gothic" w:hAnsi="Century Gothic"/>
      </w:rPr>
      <w:tab/>
    </w:r>
    <w:r w:rsidRPr="00867EEB">
      <w:rPr>
        <w:rFonts w:ascii="Century Gothic" w:hAnsi="Century Gothic"/>
      </w:rPr>
      <w:tab/>
      <w:t xml:space="preserve">   </w:t>
    </w:r>
    <w:r w:rsidRPr="00867EEB">
      <w:rPr>
        <w:rFonts w:ascii="Century Gothic" w:hAnsi="Century Gothic"/>
      </w:rPr>
      <w:tab/>
    </w:r>
    <w:r w:rsidRPr="00867EEB">
      <w:rPr>
        <w:rFonts w:ascii="Century Gothic" w:hAnsi="Century Gothic"/>
      </w:rPr>
      <w:tab/>
    </w:r>
    <w:r w:rsidRPr="00867EEB">
      <w:rPr>
        <w:rFonts w:ascii="Century Gothic" w:hAnsi="Century Gothic"/>
      </w:rPr>
      <w:tab/>
    </w:r>
    <w:r w:rsidRPr="00867EEB">
      <w:rPr>
        <w:rFonts w:ascii="Century Gothic" w:hAnsi="Century Gothic"/>
      </w:rPr>
      <w:tab/>
      <w:t xml:space="preserve">          </w:t>
    </w:r>
    <w:r w:rsidRPr="00867EEB">
      <w:rPr>
        <w:rFonts w:ascii="Century Gothic" w:hAnsi="Century Gothic"/>
        <w:color w:val="00675D"/>
      </w:rPr>
      <w:t>www.crec.org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41" w:rsidRDefault="00380F41" w:rsidP="003C34E3">
      <w:pPr>
        <w:spacing w:after="0" w:line="240" w:lineRule="auto"/>
      </w:pPr>
      <w:r>
        <w:separator/>
      </w:r>
    </w:p>
  </w:footnote>
  <w:footnote w:type="continuationSeparator" w:id="0">
    <w:p w:rsidR="00380F41" w:rsidRDefault="00380F41" w:rsidP="003C3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15pt;height:11.15pt" o:bullet="t">
        <v:imagedata r:id="rId1" o:title="BD14654_"/>
      </v:shape>
    </w:pict>
  </w:numPicBullet>
  <w:abstractNum w:abstractNumId="0">
    <w:nsid w:val="00D22765"/>
    <w:multiLevelType w:val="hybridMultilevel"/>
    <w:tmpl w:val="EEAE1B12"/>
    <w:lvl w:ilvl="0" w:tplc="32B23D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647A8"/>
    <w:multiLevelType w:val="hybridMultilevel"/>
    <w:tmpl w:val="869EE7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B043B"/>
    <w:multiLevelType w:val="hybridMultilevel"/>
    <w:tmpl w:val="CFB88054"/>
    <w:lvl w:ilvl="0" w:tplc="506222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AC745C"/>
    <w:multiLevelType w:val="hybridMultilevel"/>
    <w:tmpl w:val="7C5C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2510E"/>
    <w:multiLevelType w:val="hybridMultilevel"/>
    <w:tmpl w:val="76BCAC42"/>
    <w:lvl w:ilvl="0" w:tplc="32B23DF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636558"/>
    <w:multiLevelType w:val="hybridMultilevel"/>
    <w:tmpl w:val="34F27878"/>
    <w:lvl w:ilvl="0" w:tplc="32B23D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B6DC6"/>
    <w:multiLevelType w:val="hybridMultilevel"/>
    <w:tmpl w:val="2214D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C5"/>
    <w:rsid w:val="00001D91"/>
    <w:rsid w:val="000056CC"/>
    <w:rsid w:val="00023500"/>
    <w:rsid w:val="00032F9A"/>
    <w:rsid w:val="00067F54"/>
    <w:rsid w:val="00087918"/>
    <w:rsid w:val="00087C31"/>
    <w:rsid w:val="000A13CE"/>
    <w:rsid w:val="000A31D7"/>
    <w:rsid w:val="000B477E"/>
    <w:rsid w:val="000C012F"/>
    <w:rsid w:val="000C2CDB"/>
    <w:rsid w:val="000D3A50"/>
    <w:rsid w:val="000E0A41"/>
    <w:rsid w:val="001277E3"/>
    <w:rsid w:val="001417DF"/>
    <w:rsid w:val="00175A13"/>
    <w:rsid w:val="00184721"/>
    <w:rsid w:val="001868D1"/>
    <w:rsid w:val="001A5DC8"/>
    <w:rsid w:val="001D5F1C"/>
    <w:rsid w:val="001F10E0"/>
    <w:rsid w:val="00205C29"/>
    <w:rsid w:val="0021218C"/>
    <w:rsid w:val="00213FC3"/>
    <w:rsid w:val="002347D3"/>
    <w:rsid w:val="00235AF3"/>
    <w:rsid w:val="00250FE8"/>
    <w:rsid w:val="002B2AE7"/>
    <w:rsid w:val="002C6DF7"/>
    <w:rsid w:val="002D6C32"/>
    <w:rsid w:val="002E2840"/>
    <w:rsid w:val="002E3BC0"/>
    <w:rsid w:val="00301F25"/>
    <w:rsid w:val="0034597C"/>
    <w:rsid w:val="00375398"/>
    <w:rsid w:val="00380F41"/>
    <w:rsid w:val="003A789B"/>
    <w:rsid w:val="003B1414"/>
    <w:rsid w:val="003C0A1C"/>
    <w:rsid w:val="003C34E3"/>
    <w:rsid w:val="003F0D45"/>
    <w:rsid w:val="003F408B"/>
    <w:rsid w:val="00411CAA"/>
    <w:rsid w:val="00417511"/>
    <w:rsid w:val="00454BF1"/>
    <w:rsid w:val="0047313A"/>
    <w:rsid w:val="00474B0D"/>
    <w:rsid w:val="004843F1"/>
    <w:rsid w:val="004961F9"/>
    <w:rsid w:val="004E4DA0"/>
    <w:rsid w:val="004F02B3"/>
    <w:rsid w:val="00526B89"/>
    <w:rsid w:val="00557750"/>
    <w:rsid w:val="0057642D"/>
    <w:rsid w:val="005864FB"/>
    <w:rsid w:val="005B742C"/>
    <w:rsid w:val="006116FB"/>
    <w:rsid w:val="006323E0"/>
    <w:rsid w:val="006425EE"/>
    <w:rsid w:val="00644B51"/>
    <w:rsid w:val="00691544"/>
    <w:rsid w:val="006B4390"/>
    <w:rsid w:val="006D0D77"/>
    <w:rsid w:val="006F129B"/>
    <w:rsid w:val="00705C31"/>
    <w:rsid w:val="007307E3"/>
    <w:rsid w:val="00744CC5"/>
    <w:rsid w:val="007A3944"/>
    <w:rsid w:val="007A3AAF"/>
    <w:rsid w:val="007C2185"/>
    <w:rsid w:val="007C783B"/>
    <w:rsid w:val="00807471"/>
    <w:rsid w:val="0081616A"/>
    <w:rsid w:val="008341C7"/>
    <w:rsid w:val="008402B3"/>
    <w:rsid w:val="00842033"/>
    <w:rsid w:val="0084543E"/>
    <w:rsid w:val="00857354"/>
    <w:rsid w:val="00867EEB"/>
    <w:rsid w:val="008834F9"/>
    <w:rsid w:val="00884E2A"/>
    <w:rsid w:val="008B0DBD"/>
    <w:rsid w:val="008B6E25"/>
    <w:rsid w:val="008F322A"/>
    <w:rsid w:val="008F60DF"/>
    <w:rsid w:val="008F60E7"/>
    <w:rsid w:val="008F7B0C"/>
    <w:rsid w:val="009800C6"/>
    <w:rsid w:val="009836C3"/>
    <w:rsid w:val="009936C7"/>
    <w:rsid w:val="009A2E41"/>
    <w:rsid w:val="009E1470"/>
    <w:rsid w:val="009E41FC"/>
    <w:rsid w:val="009E4B34"/>
    <w:rsid w:val="009E76AE"/>
    <w:rsid w:val="00A03940"/>
    <w:rsid w:val="00A1040B"/>
    <w:rsid w:val="00A11FF2"/>
    <w:rsid w:val="00A37F01"/>
    <w:rsid w:val="00A51ADD"/>
    <w:rsid w:val="00A51D8A"/>
    <w:rsid w:val="00A9218C"/>
    <w:rsid w:val="00A93802"/>
    <w:rsid w:val="00AA0425"/>
    <w:rsid w:val="00AA0EDB"/>
    <w:rsid w:val="00AB70AA"/>
    <w:rsid w:val="00AF25AF"/>
    <w:rsid w:val="00AF68BF"/>
    <w:rsid w:val="00B07EF6"/>
    <w:rsid w:val="00B12BBA"/>
    <w:rsid w:val="00B2515E"/>
    <w:rsid w:val="00B2610D"/>
    <w:rsid w:val="00B37428"/>
    <w:rsid w:val="00B401FB"/>
    <w:rsid w:val="00B70149"/>
    <w:rsid w:val="00B954E5"/>
    <w:rsid w:val="00BB02D9"/>
    <w:rsid w:val="00BB4CF5"/>
    <w:rsid w:val="00C02CD3"/>
    <w:rsid w:val="00C030EB"/>
    <w:rsid w:val="00C12F1F"/>
    <w:rsid w:val="00C21CDD"/>
    <w:rsid w:val="00C41244"/>
    <w:rsid w:val="00C44689"/>
    <w:rsid w:val="00C53510"/>
    <w:rsid w:val="00C67B09"/>
    <w:rsid w:val="00C825E0"/>
    <w:rsid w:val="00C97B9A"/>
    <w:rsid w:val="00CA2360"/>
    <w:rsid w:val="00CA5121"/>
    <w:rsid w:val="00D1770D"/>
    <w:rsid w:val="00D17A01"/>
    <w:rsid w:val="00D24F55"/>
    <w:rsid w:val="00D506E6"/>
    <w:rsid w:val="00D5743F"/>
    <w:rsid w:val="00D61310"/>
    <w:rsid w:val="00D731CD"/>
    <w:rsid w:val="00D92C6D"/>
    <w:rsid w:val="00D979B6"/>
    <w:rsid w:val="00DB22A8"/>
    <w:rsid w:val="00DE1D9F"/>
    <w:rsid w:val="00DE2BB5"/>
    <w:rsid w:val="00E06F09"/>
    <w:rsid w:val="00E26725"/>
    <w:rsid w:val="00E36D0C"/>
    <w:rsid w:val="00E525ED"/>
    <w:rsid w:val="00E70676"/>
    <w:rsid w:val="00E8344A"/>
    <w:rsid w:val="00E86099"/>
    <w:rsid w:val="00E879FC"/>
    <w:rsid w:val="00EA4984"/>
    <w:rsid w:val="00EC1EC5"/>
    <w:rsid w:val="00EC3012"/>
    <w:rsid w:val="00ED5BFF"/>
    <w:rsid w:val="00EE57F9"/>
    <w:rsid w:val="00EF0BFE"/>
    <w:rsid w:val="00EF58ED"/>
    <w:rsid w:val="00F01CAD"/>
    <w:rsid w:val="00F27445"/>
    <w:rsid w:val="00F41955"/>
    <w:rsid w:val="00F4782F"/>
    <w:rsid w:val="00F543E1"/>
    <w:rsid w:val="00F730AA"/>
    <w:rsid w:val="00FB3D8C"/>
    <w:rsid w:val="00FC20BE"/>
    <w:rsid w:val="00FD782E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1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C1EC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D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4E3"/>
  </w:style>
  <w:style w:type="paragraph" w:styleId="Footer">
    <w:name w:val="footer"/>
    <w:basedOn w:val="Normal"/>
    <w:link w:val="FooterChar"/>
    <w:uiPriority w:val="99"/>
    <w:unhideWhenUsed/>
    <w:rsid w:val="003C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E3"/>
  </w:style>
  <w:style w:type="paragraph" w:styleId="NoSpacing">
    <w:name w:val="No Spacing"/>
    <w:link w:val="NoSpacingChar"/>
    <w:qFormat/>
    <w:rsid w:val="00C67B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E4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E4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B3D8C"/>
    <w:rPr>
      <w:color w:val="0000FF"/>
      <w:u w:val="single"/>
    </w:rPr>
  </w:style>
  <w:style w:type="character" w:customStyle="1" w:styleId="NoSpacingChar">
    <w:name w:val="No Spacing Char"/>
    <w:link w:val="NoSpacing"/>
    <w:rsid w:val="00FB3D8C"/>
  </w:style>
  <w:style w:type="character" w:customStyle="1" w:styleId="street-address">
    <w:name w:val="street-address"/>
    <w:basedOn w:val="DefaultParagraphFont"/>
    <w:rsid w:val="00235AF3"/>
  </w:style>
  <w:style w:type="character" w:customStyle="1" w:styleId="locality">
    <w:name w:val="locality"/>
    <w:basedOn w:val="DefaultParagraphFont"/>
    <w:rsid w:val="00235AF3"/>
  </w:style>
  <w:style w:type="character" w:customStyle="1" w:styleId="delimiter">
    <w:name w:val="delimiter"/>
    <w:basedOn w:val="DefaultParagraphFont"/>
    <w:rsid w:val="00235AF3"/>
  </w:style>
  <w:style w:type="character" w:customStyle="1" w:styleId="apple-converted-space">
    <w:name w:val="apple-converted-space"/>
    <w:basedOn w:val="DefaultParagraphFont"/>
    <w:rsid w:val="00235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1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C1EC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D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4E3"/>
  </w:style>
  <w:style w:type="paragraph" w:styleId="Footer">
    <w:name w:val="footer"/>
    <w:basedOn w:val="Normal"/>
    <w:link w:val="FooterChar"/>
    <w:uiPriority w:val="99"/>
    <w:unhideWhenUsed/>
    <w:rsid w:val="003C3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4E3"/>
  </w:style>
  <w:style w:type="paragraph" w:styleId="NoSpacing">
    <w:name w:val="No Spacing"/>
    <w:link w:val="NoSpacingChar"/>
    <w:qFormat/>
    <w:rsid w:val="00C67B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E4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E4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B3D8C"/>
    <w:rPr>
      <w:color w:val="0000FF"/>
      <w:u w:val="single"/>
    </w:rPr>
  </w:style>
  <w:style w:type="character" w:customStyle="1" w:styleId="NoSpacingChar">
    <w:name w:val="No Spacing Char"/>
    <w:link w:val="NoSpacing"/>
    <w:rsid w:val="00FB3D8C"/>
  </w:style>
  <w:style w:type="character" w:customStyle="1" w:styleId="street-address">
    <w:name w:val="street-address"/>
    <w:basedOn w:val="DefaultParagraphFont"/>
    <w:rsid w:val="00235AF3"/>
  </w:style>
  <w:style w:type="character" w:customStyle="1" w:styleId="locality">
    <w:name w:val="locality"/>
    <w:basedOn w:val="DefaultParagraphFont"/>
    <w:rsid w:val="00235AF3"/>
  </w:style>
  <w:style w:type="character" w:customStyle="1" w:styleId="delimiter">
    <w:name w:val="delimiter"/>
    <w:basedOn w:val="DefaultParagraphFont"/>
    <w:rsid w:val="00235AF3"/>
  </w:style>
  <w:style w:type="character" w:customStyle="1" w:styleId="apple-converted-space">
    <w:name w:val="apple-converted-space"/>
    <w:basedOn w:val="DefaultParagraphFont"/>
    <w:rsid w:val="0023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Luby, Louise</dc:creator>
  <cp:lastModifiedBy>Winer, Julia</cp:lastModifiedBy>
  <cp:revision>2</cp:revision>
  <cp:lastPrinted>2012-08-28T18:03:00Z</cp:lastPrinted>
  <dcterms:created xsi:type="dcterms:W3CDTF">2014-08-27T20:48:00Z</dcterms:created>
  <dcterms:modified xsi:type="dcterms:W3CDTF">2014-08-27T20:48:00Z</dcterms:modified>
</cp:coreProperties>
</file>